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E51FC6" w14:textId="28E7F11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2063D8">
        <w:rPr>
          <w:rFonts w:cs="Arial"/>
          <w:sz w:val="24"/>
          <w:szCs w:val="24"/>
        </w:rPr>
        <w:t>5</w:t>
      </w:r>
      <w:r w:rsidR="00FC4512">
        <w:rPr>
          <w:rFonts w:cs="Arial"/>
          <w:sz w:val="24"/>
          <w:szCs w:val="24"/>
        </w:rPr>
        <w:t>-</w:t>
      </w:r>
      <w:r w:rsidR="002D5EC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C614D4" w:rsidRPr="00C614D4">
        <w:t xml:space="preserve"> </w:t>
      </w:r>
      <w:r w:rsidR="00C614D4" w:rsidRPr="00C614D4">
        <w:rPr>
          <w:rFonts w:cs="Arial"/>
          <w:color w:val="000000"/>
          <w:sz w:val="24"/>
          <w:szCs w:val="24"/>
        </w:rPr>
        <w:t>2008131</w:t>
      </w:r>
    </w:p>
    <w:p w14:paraId="11E40FD2" w14:textId="695F916D" w:rsidR="00070561" w:rsidRPr="008C4D7E" w:rsidRDefault="002063D8" w:rsidP="00070561">
      <w:pPr>
        <w:pStyle w:val="Header"/>
        <w:rPr>
          <w:noProof w:val="0"/>
          <w:lang w:val="en-GB"/>
        </w:rPr>
      </w:pPr>
      <w:r w:rsidRPr="002063D8">
        <w:rPr>
          <w:rFonts w:eastAsia="SimSun"/>
          <w:bCs/>
          <w:sz w:val="24"/>
          <w:szCs w:val="24"/>
          <w:lang w:val="en-GB" w:eastAsia="zh-CN"/>
        </w:rPr>
        <w:t>Electronic Meeting, 25 May – 5 June, 2020</w:t>
      </w: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6DEFEE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E0E4C" w:rsidRPr="00EE0E4C">
        <w:rPr>
          <w:rFonts w:ascii="Arial" w:hAnsi="Arial"/>
          <w:sz w:val="24"/>
          <w:lang w:val="en-US"/>
        </w:rPr>
        <w:t>6.2.3</w:t>
      </w:r>
      <w:r w:rsidR="00775FAA">
        <w:rPr>
          <w:rFonts w:ascii="Arial" w:hAnsi="Arial"/>
          <w:sz w:val="24"/>
          <w:lang w:val="en-US"/>
        </w:rPr>
        <w:t>.</w:t>
      </w:r>
      <w:r w:rsidR="00B931A3">
        <w:rPr>
          <w:rFonts w:ascii="Arial" w:hAnsi="Arial"/>
          <w:sz w:val="24"/>
          <w:lang w:val="en-US"/>
        </w:rPr>
        <w:t>2</w:t>
      </w:r>
      <w:r w:rsidR="00EE0E4C" w:rsidRPr="00EE0E4C">
        <w:rPr>
          <w:rFonts w:ascii="Arial" w:hAnsi="Arial"/>
          <w:sz w:val="24"/>
          <w:lang w:val="en-US"/>
        </w:rPr>
        <w:t xml:space="preserve"> - </w:t>
      </w:r>
      <w:r w:rsidR="00BE1CE7" w:rsidRPr="00BE1CE7">
        <w:rPr>
          <w:rFonts w:ascii="Arial" w:hAnsi="Arial"/>
          <w:sz w:val="24"/>
          <w:lang w:val="en-US"/>
        </w:rPr>
        <w:t>Test cases [NR_CLI_RIM-Perf]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AD6D2A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276B24">
        <w:rPr>
          <w:rFonts w:ascii="Arial" w:hAnsi="Arial"/>
          <w:sz w:val="24"/>
          <w:lang w:val="en-US"/>
        </w:rPr>
        <w:t>On choice of CLI test setup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31CB7EAD" w14:textId="730004ED" w:rsidR="0050301B" w:rsidRPr="00F10204" w:rsidRDefault="009046D1" w:rsidP="001533B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BC23CF2" w14:textId="4463FAC7" w:rsidR="00F603C6" w:rsidRDefault="00F603C6" w:rsidP="00EF40F5">
      <w:pPr>
        <w:jc w:val="both"/>
        <w:rPr>
          <w:lang w:val="en-US"/>
        </w:rPr>
      </w:pPr>
      <w:r>
        <w:rPr>
          <w:lang w:val="en-US"/>
        </w:rPr>
        <w:t>In the</w:t>
      </w:r>
      <w:r w:rsidR="00E26340">
        <w:rPr>
          <w:lang w:val="en-US"/>
        </w:rPr>
        <w:t xml:space="preserve"> RAN4#94-e</w:t>
      </w:r>
      <w:r>
        <w:rPr>
          <w:lang w:val="en-US"/>
        </w:rPr>
        <w:t>-bis</w:t>
      </w:r>
      <w:r w:rsidR="00E26340">
        <w:rPr>
          <w:lang w:val="en-US"/>
        </w:rPr>
        <w:t xml:space="preserve"> meeting, </w:t>
      </w:r>
      <w:r w:rsidR="007841A4">
        <w:rPr>
          <w:lang w:val="en-US"/>
        </w:rPr>
        <w:t xml:space="preserve">there was an open </w:t>
      </w:r>
      <w:r w:rsidR="00283295">
        <w:rPr>
          <w:lang w:val="en-US"/>
        </w:rPr>
        <w:t xml:space="preserve">topic about the choice of the </w:t>
      </w:r>
      <w:proofErr w:type="spellStart"/>
      <w:r w:rsidR="00283295">
        <w:rPr>
          <w:lang w:val="en-US"/>
        </w:rPr>
        <w:t>AoA</w:t>
      </w:r>
      <w:proofErr w:type="spellEnd"/>
      <w:r w:rsidR="00283295">
        <w:rPr>
          <w:lang w:val="en-US"/>
        </w:rPr>
        <w:t xml:space="preserve"> setup for FR2 CLI test. </w:t>
      </w:r>
      <w:r w:rsidR="00100F52">
        <w:rPr>
          <w:lang w:val="en-US"/>
        </w:rPr>
        <w:t>As shown below, there are three options recommended by companies</w:t>
      </w:r>
      <w:r w:rsidR="000C57B9">
        <w:rPr>
          <w:lang w:val="en-US"/>
        </w:rPr>
        <w:t xml:space="preserve"> [1]</w:t>
      </w:r>
      <w:r w:rsidR="00100F52"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100F52" w14:paraId="63D82638" w14:textId="77777777" w:rsidTr="00100F52">
        <w:tc>
          <w:tcPr>
            <w:tcW w:w="9562" w:type="dxa"/>
          </w:tcPr>
          <w:p w14:paraId="6C063E96" w14:textId="77777777" w:rsidR="00B84B1A" w:rsidRPr="00D033CC" w:rsidRDefault="00B84B1A" w:rsidP="00B84B1A">
            <w:pPr>
              <w:rPr>
                <w:b/>
                <w:u w:val="single"/>
                <w:lang w:eastAsia="ko-KR"/>
              </w:rPr>
            </w:pPr>
            <w:r w:rsidRPr="00D033CC">
              <w:rPr>
                <w:b/>
                <w:u w:val="single"/>
                <w:lang w:eastAsia="ko-KR"/>
              </w:rPr>
              <w:t xml:space="preserve">Issue 2-5-4: </w:t>
            </w:r>
            <w:proofErr w:type="spellStart"/>
            <w:r w:rsidRPr="00D033CC">
              <w:rPr>
                <w:b/>
                <w:u w:val="single"/>
                <w:lang w:eastAsia="ko-KR"/>
              </w:rPr>
              <w:t>AoA</w:t>
            </w:r>
            <w:proofErr w:type="spellEnd"/>
            <w:r w:rsidRPr="00D033CC">
              <w:rPr>
                <w:b/>
                <w:u w:val="single"/>
                <w:lang w:eastAsia="ko-KR"/>
              </w:rPr>
              <w:t xml:space="preserve"> setup for FR2</w:t>
            </w:r>
          </w:p>
          <w:p w14:paraId="469BEA24" w14:textId="77777777" w:rsidR="00B84B1A" w:rsidRPr="00D033CC" w:rsidRDefault="00B84B1A" w:rsidP="00B84B1A">
            <w:pPr>
              <w:pStyle w:val="ListParagraph"/>
              <w:numPr>
                <w:ilvl w:val="0"/>
                <w:numId w:val="35"/>
              </w:numPr>
              <w:spacing w:after="120"/>
              <w:ind w:left="72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D033CC">
              <w:rPr>
                <w:rFonts w:eastAsia="SimSun"/>
                <w:sz w:val="20"/>
                <w:szCs w:val="20"/>
                <w:lang w:eastAsia="zh-CN"/>
              </w:rPr>
              <w:t>Proposals</w:t>
            </w:r>
          </w:p>
          <w:p w14:paraId="66724569" w14:textId="77777777" w:rsidR="00B84B1A" w:rsidRPr="00D033CC" w:rsidRDefault="00B84B1A" w:rsidP="00B84B1A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D033CC">
              <w:rPr>
                <w:rFonts w:eastAsia="SimSun"/>
                <w:sz w:val="20"/>
                <w:szCs w:val="20"/>
                <w:lang w:eastAsia="zh-CN"/>
              </w:rPr>
              <w:t xml:space="preserve">Option 1: </w:t>
            </w:r>
            <w:r w:rsidRPr="00D033CC">
              <w:rPr>
                <w:rFonts w:eastAsiaTheme="minorEastAsia"/>
                <w:sz w:val="20"/>
                <w:szCs w:val="20"/>
                <w:lang w:eastAsia="zh-CN"/>
              </w:rPr>
              <w:t xml:space="preserve">single </w:t>
            </w:r>
            <w:proofErr w:type="spellStart"/>
            <w:r w:rsidRPr="00D033CC">
              <w:rPr>
                <w:rFonts w:eastAsiaTheme="minorEastAsia"/>
                <w:sz w:val="20"/>
                <w:szCs w:val="20"/>
                <w:lang w:eastAsia="zh-CN"/>
              </w:rPr>
              <w:t>AoA</w:t>
            </w:r>
            <w:proofErr w:type="spellEnd"/>
            <w:r w:rsidRPr="00D033CC">
              <w:rPr>
                <w:rFonts w:eastAsiaTheme="minorEastAsia"/>
                <w:sz w:val="20"/>
                <w:szCs w:val="20"/>
                <w:lang w:eastAsia="zh-CN"/>
              </w:rPr>
              <w:t xml:space="preserve"> setup1(Huawei, LG)</w:t>
            </w:r>
          </w:p>
          <w:p w14:paraId="48DDC148" w14:textId="77777777" w:rsidR="00B84B1A" w:rsidRPr="00D033CC" w:rsidRDefault="00B84B1A" w:rsidP="00B84B1A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D033CC">
              <w:rPr>
                <w:rFonts w:eastAsia="SimSun"/>
                <w:sz w:val="20"/>
                <w:szCs w:val="20"/>
                <w:lang w:eastAsia="zh-CN"/>
              </w:rPr>
              <w:t xml:space="preserve">Option 2: </w:t>
            </w:r>
            <w:r w:rsidRPr="00D033CC">
              <w:rPr>
                <w:rFonts w:eastAsiaTheme="minorEastAsia"/>
                <w:sz w:val="20"/>
                <w:szCs w:val="20"/>
                <w:lang w:eastAsia="zh-CN"/>
              </w:rPr>
              <w:t xml:space="preserve">single </w:t>
            </w:r>
            <w:proofErr w:type="spellStart"/>
            <w:r w:rsidRPr="00D033CC">
              <w:rPr>
                <w:rFonts w:eastAsiaTheme="minorEastAsia"/>
                <w:sz w:val="20"/>
                <w:szCs w:val="20"/>
                <w:lang w:eastAsia="zh-CN"/>
              </w:rPr>
              <w:t>AoA</w:t>
            </w:r>
            <w:proofErr w:type="spellEnd"/>
            <w:r w:rsidRPr="00D033CC">
              <w:rPr>
                <w:rFonts w:eastAsiaTheme="minorEastAsia"/>
                <w:sz w:val="20"/>
                <w:szCs w:val="20"/>
                <w:lang w:eastAsia="zh-CN"/>
              </w:rPr>
              <w:t xml:space="preserve"> setup2b (Qualcomm)</w:t>
            </w:r>
          </w:p>
          <w:p w14:paraId="7E4CD5D2" w14:textId="77777777" w:rsidR="00B84B1A" w:rsidRPr="00D033CC" w:rsidRDefault="00B84B1A" w:rsidP="00B84B1A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rPr>
                <w:rFonts w:eastAsia="SimSun"/>
                <w:sz w:val="20"/>
                <w:szCs w:val="20"/>
                <w:lang w:eastAsia="zh-CN"/>
              </w:rPr>
            </w:pPr>
            <w:r w:rsidRPr="00D033CC">
              <w:rPr>
                <w:rFonts w:eastAsiaTheme="minorEastAsia"/>
                <w:sz w:val="20"/>
                <w:szCs w:val="20"/>
                <w:lang w:eastAsia="zh-CN"/>
              </w:rPr>
              <w:t xml:space="preserve">Option 3: 2 </w:t>
            </w:r>
            <w:proofErr w:type="spellStart"/>
            <w:r w:rsidRPr="00D033CC">
              <w:rPr>
                <w:rFonts w:eastAsiaTheme="minorEastAsia"/>
                <w:sz w:val="20"/>
                <w:szCs w:val="20"/>
                <w:lang w:eastAsia="zh-CN"/>
              </w:rPr>
              <w:t>AoA</w:t>
            </w:r>
            <w:proofErr w:type="spellEnd"/>
            <w:r w:rsidRPr="00D033CC">
              <w:rPr>
                <w:rFonts w:eastAsiaTheme="minorEastAsia"/>
                <w:sz w:val="20"/>
                <w:szCs w:val="20"/>
                <w:lang w:eastAsia="zh-CN"/>
              </w:rPr>
              <w:t xml:space="preserve"> setup (R&amp;S, Anritsu)</w:t>
            </w:r>
          </w:p>
          <w:p w14:paraId="64B3E45B" w14:textId="77777777" w:rsidR="00B84B1A" w:rsidRPr="00D033CC" w:rsidRDefault="00B84B1A" w:rsidP="00B84B1A">
            <w:pPr>
              <w:pStyle w:val="ListParagraph"/>
              <w:numPr>
                <w:ilvl w:val="0"/>
                <w:numId w:val="35"/>
              </w:numPr>
              <w:spacing w:after="120"/>
              <w:ind w:left="720"/>
              <w:contextualSpacing w:val="0"/>
              <w:rPr>
                <w:sz w:val="20"/>
                <w:szCs w:val="20"/>
                <w:lang w:eastAsia="zh-CN"/>
              </w:rPr>
            </w:pPr>
            <w:r w:rsidRPr="00D033CC">
              <w:rPr>
                <w:rFonts w:eastAsia="SimSun"/>
                <w:sz w:val="20"/>
                <w:szCs w:val="20"/>
                <w:lang w:eastAsia="zh-CN"/>
              </w:rPr>
              <w:t>Recommended WF</w:t>
            </w:r>
          </w:p>
          <w:p w14:paraId="57409670" w14:textId="3D62BA4E" w:rsidR="00100F52" w:rsidRPr="00B84B1A" w:rsidRDefault="00B84B1A" w:rsidP="00B84B1A">
            <w:pPr>
              <w:pStyle w:val="ListParagraph"/>
              <w:numPr>
                <w:ilvl w:val="1"/>
                <w:numId w:val="35"/>
              </w:numPr>
              <w:spacing w:after="120"/>
              <w:ind w:left="1440"/>
              <w:contextualSpacing w:val="0"/>
              <w:rPr>
                <w:lang w:eastAsia="zh-CN"/>
              </w:rPr>
            </w:pPr>
            <w:r w:rsidRPr="00D033CC">
              <w:rPr>
                <w:rFonts w:eastAsia="SimSun"/>
                <w:sz w:val="20"/>
                <w:szCs w:val="20"/>
                <w:lang w:eastAsia="zh-CN"/>
              </w:rPr>
              <w:t>Need further discussion</w:t>
            </w:r>
          </w:p>
        </w:tc>
      </w:tr>
    </w:tbl>
    <w:p w14:paraId="0F5024BA" w14:textId="77777777" w:rsidR="00100F52" w:rsidRDefault="00100F52" w:rsidP="00EF40F5">
      <w:pPr>
        <w:jc w:val="both"/>
        <w:rPr>
          <w:lang w:val="en-US"/>
        </w:rPr>
      </w:pPr>
    </w:p>
    <w:p w14:paraId="22E1B4F4" w14:textId="65162A48" w:rsidR="00F603C6" w:rsidRDefault="00912691" w:rsidP="00EF40F5">
      <w:pPr>
        <w:jc w:val="both"/>
        <w:rPr>
          <w:lang w:val="en-US"/>
        </w:rPr>
      </w:pPr>
      <w:r>
        <w:rPr>
          <w:lang w:val="en-US"/>
        </w:rPr>
        <w:t xml:space="preserve">We think the </w:t>
      </w:r>
      <w:r w:rsidR="00F464EC">
        <w:rPr>
          <w:lang w:val="en-US"/>
        </w:rPr>
        <w:t xml:space="preserve">elaborations are needed </w:t>
      </w:r>
      <w:r w:rsidR="0076319E">
        <w:rPr>
          <w:lang w:val="en-US"/>
        </w:rPr>
        <w:t xml:space="preserve">before </w:t>
      </w:r>
      <w:r w:rsidR="000B72CD">
        <w:rPr>
          <w:lang w:val="en-US"/>
        </w:rPr>
        <w:t xml:space="preserve">finalizing CRs of test </w:t>
      </w:r>
      <w:proofErr w:type="gramStart"/>
      <w:r w:rsidR="000B72CD">
        <w:rPr>
          <w:lang w:val="en-US"/>
        </w:rPr>
        <w:t>cases</w:t>
      </w:r>
      <w:proofErr w:type="gramEnd"/>
      <w:r w:rsidR="0076319E">
        <w:rPr>
          <w:lang w:val="en-US"/>
        </w:rPr>
        <w:t xml:space="preserve"> so our understandings are </w:t>
      </w:r>
      <w:r w:rsidR="00794CC1">
        <w:rPr>
          <w:lang w:val="en-US"/>
        </w:rPr>
        <w:t xml:space="preserve">provided in this paper for seeking more feedbacks from other companies and especially TE vendors. </w:t>
      </w:r>
    </w:p>
    <w:p w14:paraId="3BE43008" w14:textId="77777777" w:rsidR="00E96772" w:rsidRDefault="00C51EC1" w:rsidP="00500946">
      <w:pPr>
        <w:pStyle w:val="Heading1"/>
        <w:jc w:val="both"/>
        <w:rPr>
          <w:lang w:val="en-US"/>
        </w:rPr>
      </w:pPr>
      <w:r w:rsidRPr="00E96772">
        <w:rPr>
          <w:lang w:val="en-US"/>
        </w:rPr>
        <w:t>Discussion</w:t>
      </w:r>
    </w:p>
    <w:p w14:paraId="7E4165A1" w14:textId="03541DE9" w:rsidR="00F80995" w:rsidRDefault="001902A8" w:rsidP="00331FAC">
      <w:pPr>
        <w:jc w:val="both"/>
      </w:pPr>
      <w:r>
        <w:t>To begin with,</w:t>
      </w:r>
      <w:r w:rsidR="006B0C32">
        <w:t xml:space="preserve"> the main difference between options</w:t>
      </w:r>
      <w:r w:rsidR="001A79ED">
        <w:t xml:space="preserve"> 1&amp;2</w:t>
      </w:r>
      <w:r w:rsidR="006B0C32">
        <w:t xml:space="preserve"> and option 3 is the </w:t>
      </w:r>
      <w:r w:rsidR="007C2106">
        <w:t>employment</w:t>
      </w:r>
      <w:r w:rsidR="006B0C32">
        <w:t xml:space="preserve"> of single </w:t>
      </w:r>
      <w:proofErr w:type="spellStart"/>
      <w:r w:rsidR="006B0C32">
        <w:t>AoA</w:t>
      </w:r>
      <w:proofErr w:type="spellEnd"/>
      <w:r w:rsidR="006B0C32">
        <w:t xml:space="preserve"> versus </w:t>
      </w:r>
      <w:r w:rsidR="004D4F75">
        <w:t xml:space="preserve">two </w:t>
      </w:r>
      <w:proofErr w:type="spellStart"/>
      <w:r w:rsidR="004D4F75">
        <w:t>AoA</w:t>
      </w:r>
      <w:r w:rsidR="00330D74">
        <w:t>s</w:t>
      </w:r>
      <w:proofErr w:type="spellEnd"/>
      <w:r w:rsidR="00330D74">
        <w:t xml:space="preserve">. </w:t>
      </w:r>
      <w:r w:rsidR="00467BC5">
        <w:t xml:space="preserve">Proposal of single </w:t>
      </w:r>
      <w:proofErr w:type="spellStart"/>
      <w:r w:rsidR="00467BC5">
        <w:t>AoA</w:t>
      </w:r>
      <w:proofErr w:type="spellEnd"/>
      <w:r w:rsidR="00467BC5">
        <w:t xml:space="preserve"> is justified for two </w:t>
      </w:r>
      <w:r w:rsidR="005714F0">
        <w:t>reasons.</w:t>
      </w:r>
    </w:p>
    <w:p w14:paraId="7E7AEEFD" w14:textId="61A67811" w:rsidR="005714F0" w:rsidRPr="00B85A11" w:rsidRDefault="005714F0" w:rsidP="005714F0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B85A11">
        <w:rPr>
          <w:sz w:val="20"/>
          <w:szCs w:val="20"/>
        </w:rPr>
        <w:t xml:space="preserve">CLI </w:t>
      </w:r>
      <w:r w:rsidR="0073237A" w:rsidRPr="00B85A11">
        <w:rPr>
          <w:sz w:val="20"/>
          <w:szCs w:val="20"/>
        </w:rPr>
        <w:t xml:space="preserve">is </w:t>
      </w:r>
      <w:r w:rsidR="0042682F" w:rsidRPr="00B85A11">
        <w:rPr>
          <w:sz w:val="20"/>
          <w:szCs w:val="20"/>
        </w:rPr>
        <w:t>of interests</w:t>
      </w:r>
      <w:r w:rsidR="0073237A" w:rsidRPr="00B85A11">
        <w:rPr>
          <w:sz w:val="20"/>
          <w:szCs w:val="20"/>
        </w:rPr>
        <w:t xml:space="preserve"> </w:t>
      </w:r>
      <w:r w:rsidR="0042682F" w:rsidRPr="00B85A11">
        <w:rPr>
          <w:sz w:val="20"/>
          <w:szCs w:val="20"/>
        </w:rPr>
        <w:t>caused by</w:t>
      </w:r>
      <w:r w:rsidR="0073237A" w:rsidRPr="00B85A11">
        <w:rPr>
          <w:sz w:val="20"/>
          <w:szCs w:val="20"/>
        </w:rPr>
        <w:t xml:space="preserve"> the neighbor UE interference </w:t>
      </w:r>
      <w:r w:rsidR="0042682F" w:rsidRPr="00B85A11">
        <w:rPr>
          <w:sz w:val="20"/>
          <w:szCs w:val="20"/>
        </w:rPr>
        <w:t xml:space="preserve">as measured by the victim UE’s serving Rx </w:t>
      </w:r>
      <w:r w:rsidR="006E534A" w:rsidRPr="00B85A11">
        <w:rPr>
          <w:sz w:val="20"/>
          <w:szCs w:val="20"/>
        </w:rPr>
        <w:t xml:space="preserve">beam. </w:t>
      </w:r>
      <w:proofErr w:type="gramStart"/>
      <w:r w:rsidR="002529FD" w:rsidRPr="00B85A11">
        <w:rPr>
          <w:sz w:val="20"/>
          <w:szCs w:val="20"/>
        </w:rPr>
        <w:t>Thus</w:t>
      </w:r>
      <w:proofErr w:type="gramEnd"/>
      <w:r w:rsidR="002529FD" w:rsidRPr="00B85A11">
        <w:rPr>
          <w:sz w:val="20"/>
          <w:szCs w:val="20"/>
        </w:rPr>
        <w:t xml:space="preserve"> the CLI </w:t>
      </w:r>
      <w:r w:rsidR="004A71F3" w:rsidRPr="00B85A11">
        <w:rPr>
          <w:sz w:val="20"/>
          <w:szCs w:val="20"/>
        </w:rPr>
        <w:t xml:space="preserve">signal should be present over the victim UE serving Rx direction </w:t>
      </w:r>
      <w:r w:rsidR="00581226" w:rsidRPr="00B85A11">
        <w:rPr>
          <w:sz w:val="20"/>
          <w:szCs w:val="20"/>
        </w:rPr>
        <w:t>for which a test equipment shall emulate.</w:t>
      </w:r>
    </w:p>
    <w:p w14:paraId="7DA73CB6" w14:textId="18B82E5A" w:rsidR="006E534A" w:rsidRPr="00B85A11" w:rsidRDefault="00F4647C" w:rsidP="005714F0">
      <w:pPr>
        <w:pStyle w:val="ListParagraph"/>
        <w:numPr>
          <w:ilvl w:val="0"/>
          <w:numId w:val="36"/>
        </w:numPr>
        <w:jc w:val="both"/>
        <w:rPr>
          <w:sz w:val="20"/>
          <w:szCs w:val="20"/>
        </w:rPr>
      </w:pPr>
      <w:r w:rsidRPr="00B85A11">
        <w:rPr>
          <w:sz w:val="20"/>
          <w:szCs w:val="20"/>
        </w:rPr>
        <w:t xml:space="preserve">Compared to single </w:t>
      </w:r>
      <w:proofErr w:type="spellStart"/>
      <w:r w:rsidRPr="00B85A11">
        <w:rPr>
          <w:sz w:val="20"/>
          <w:szCs w:val="20"/>
        </w:rPr>
        <w:t>AoA</w:t>
      </w:r>
      <w:proofErr w:type="spellEnd"/>
      <w:r w:rsidRPr="00B85A11">
        <w:rPr>
          <w:sz w:val="20"/>
          <w:szCs w:val="20"/>
        </w:rPr>
        <w:t xml:space="preserve">, </w:t>
      </w:r>
      <w:r w:rsidR="00211C0E" w:rsidRPr="00B85A11">
        <w:rPr>
          <w:sz w:val="20"/>
          <w:szCs w:val="20"/>
        </w:rPr>
        <w:t xml:space="preserve">test on the 2AoA setup is faced with uncertainty due to the </w:t>
      </w:r>
      <w:r w:rsidR="00AF7FDB" w:rsidRPr="00B85A11">
        <w:rPr>
          <w:sz w:val="20"/>
          <w:szCs w:val="20"/>
        </w:rPr>
        <w:t>reduction in the UE Rx beamforming gain over the off</w:t>
      </w:r>
      <w:r w:rsidR="004C65C4" w:rsidRPr="00B85A11">
        <w:rPr>
          <w:sz w:val="20"/>
          <w:szCs w:val="20"/>
        </w:rPr>
        <w:t>-</w:t>
      </w:r>
      <w:r w:rsidR="00AF7FDB" w:rsidRPr="00B85A11">
        <w:rPr>
          <w:sz w:val="20"/>
          <w:szCs w:val="20"/>
        </w:rPr>
        <w:t xml:space="preserve">peak Rx direction. </w:t>
      </w:r>
      <w:proofErr w:type="gramStart"/>
      <w:r w:rsidR="00AF7FDB" w:rsidRPr="00B85A11">
        <w:rPr>
          <w:sz w:val="20"/>
          <w:szCs w:val="20"/>
        </w:rPr>
        <w:t>Thus</w:t>
      </w:r>
      <w:proofErr w:type="gramEnd"/>
      <w:r w:rsidR="00AF7FDB" w:rsidRPr="00B85A11">
        <w:rPr>
          <w:sz w:val="20"/>
          <w:szCs w:val="20"/>
        </w:rPr>
        <w:t xml:space="preserve"> it </w:t>
      </w:r>
      <w:r w:rsidR="00AF47BD" w:rsidRPr="00B85A11">
        <w:rPr>
          <w:sz w:val="20"/>
          <w:szCs w:val="20"/>
        </w:rPr>
        <w:t xml:space="preserve">can be difficult to specify the allowable margin for the </w:t>
      </w:r>
      <w:r w:rsidR="003E4C7F" w:rsidRPr="00B85A11">
        <w:rPr>
          <w:sz w:val="20"/>
          <w:szCs w:val="20"/>
        </w:rPr>
        <w:t xml:space="preserve">tests of </w:t>
      </w:r>
      <w:r w:rsidR="00AF47BD" w:rsidRPr="00B85A11">
        <w:rPr>
          <w:sz w:val="20"/>
          <w:szCs w:val="20"/>
        </w:rPr>
        <w:t>accuracy requirement</w:t>
      </w:r>
      <w:r w:rsidR="0036171B" w:rsidRPr="00B85A11">
        <w:rPr>
          <w:sz w:val="20"/>
          <w:szCs w:val="20"/>
        </w:rPr>
        <w:t xml:space="preserve"> due to the following observation.</w:t>
      </w:r>
    </w:p>
    <w:p w14:paraId="5F74B7B4" w14:textId="7EC64AD9" w:rsidR="003E4B49" w:rsidRDefault="00D95339" w:rsidP="003E4B49">
      <w:pPr>
        <w:keepNext/>
        <w:spacing w:before="240"/>
        <w:jc w:val="center"/>
      </w:pPr>
      <w:r>
        <w:object w:dxaOrig="3942" w:dyaOrig="3336" w14:anchorId="70F6EF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pt;height:133pt" o:ole="">
            <v:imagedata r:id="rId11" o:title=""/>
          </v:shape>
          <o:OLEObject Type="Embed" ProgID="Visio.Drawing.11" ShapeID="_x0000_i1025" DrawAspect="Content" ObjectID="_1651049064" r:id="rId12"/>
        </w:object>
      </w:r>
    </w:p>
    <w:p w14:paraId="2B24C4F7" w14:textId="1A2B3079" w:rsidR="003E4B49" w:rsidRPr="003E4B49" w:rsidRDefault="003E4B49" w:rsidP="006A5062">
      <w:pPr>
        <w:pStyle w:val="Caption"/>
        <w:spacing w:before="0"/>
        <w:jc w:val="center"/>
        <w:rPr>
          <w:b w:val="0"/>
          <w:bCs/>
        </w:rPr>
      </w:pPr>
      <w:r w:rsidRPr="003E4B49">
        <w:rPr>
          <w:b w:val="0"/>
          <w:bCs/>
        </w:rPr>
        <w:t xml:space="preserve">Figure </w:t>
      </w:r>
      <w:r w:rsidRPr="003E4B49">
        <w:rPr>
          <w:b w:val="0"/>
          <w:bCs/>
        </w:rPr>
        <w:fldChar w:fldCharType="begin"/>
      </w:r>
      <w:r w:rsidRPr="003E4B49">
        <w:rPr>
          <w:b w:val="0"/>
          <w:bCs/>
        </w:rPr>
        <w:instrText xml:space="preserve"> SEQ Figure \* ARABIC </w:instrText>
      </w:r>
      <w:r w:rsidRPr="003E4B49">
        <w:rPr>
          <w:b w:val="0"/>
          <w:bCs/>
        </w:rPr>
        <w:fldChar w:fldCharType="separate"/>
      </w:r>
      <w:r w:rsidRPr="003E4B49">
        <w:rPr>
          <w:b w:val="0"/>
          <w:bCs/>
          <w:noProof/>
        </w:rPr>
        <w:t>1</w:t>
      </w:r>
      <w:r w:rsidRPr="003E4B49">
        <w:rPr>
          <w:b w:val="0"/>
          <w:bCs/>
        </w:rPr>
        <w:fldChar w:fldCharType="end"/>
      </w:r>
      <w:r w:rsidRPr="003E4B49">
        <w:rPr>
          <w:b w:val="0"/>
          <w:bCs/>
        </w:rPr>
        <w:t xml:space="preserve"> Illustration of </w:t>
      </w:r>
      <w:r w:rsidR="00415533">
        <w:rPr>
          <w:b w:val="0"/>
          <w:bCs/>
        </w:rPr>
        <w:t>radiation pattern</w:t>
      </w:r>
      <w:r w:rsidR="00500EEF">
        <w:rPr>
          <w:b w:val="0"/>
          <w:bCs/>
        </w:rPr>
        <w:t>s</w:t>
      </w:r>
      <w:r w:rsidR="00415533">
        <w:rPr>
          <w:b w:val="0"/>
          <w:bCs/>
        </w:rPr>
        <w:t xml:space="preserve"> </w:t>
      </w:r>
      <w:r w:rsidR="00500EEF">
        <w:rPr>
          <w:b w:val="0"/>
          <w:bCs/>
        </w:rPr>
        <w:t>w.r.t</w:t>
      </w:r>
      <w:r w:rsidRPr="003E4B49">
        <w:rPr>
          <w:b w:val="0"/>
          <w:bCs/>
        </w:rPr>
        <w:t xml:space="preserve"> elevation angle</w:t>
      </w:r>
    </w:p>
    <w:p w14:paraId="6CD6FF58" w14:textId="05776CFD" w:rsidR="0036171B" w:rsidRPr="000D762F" w:rsidRDefault="0036171B" w:rsidP="006A5062">
      <w:pPr>
        <w:spacing w:before="120" w:after="120"/>
        <w:jc w:val="both"/>
        <w:rPr>
          <w:lang w:val="en-US"/>
        </w:rPr>
      </w:pPr>
      <w:r w:rsidRPr="000D762F">
        <w:lastRenderedPageBreak/>
        <w:t>Ob</w:t>
      </w:r>
      <w:r w:rsidR="00B62264" w:rsidRPr="000D762F">
        <w:t xml:space="preserve">servation1: </w:t>
      </w:r>
      <w:r w:rsidR="003E4B49" w:rsidRPr="000D762F">
        <w:t xml:space="preserve">As illustrated </w:t>
      </w:r>
      <w:r w:rsidR="004021AF" w:rsidRPr="000D762F">
        <w:t xml:space="preserve">conceptually in fig.1, narrow beam is sensitive to the error of </w:t>
      </w:r>
      <w:r w:rsidR="005602CC" w:rsidRPr="000D762F">
        <w:t xml:space="preserve">TE-UE beam misalignment. In two </w:t>
      </w:r>
      <w:proofErr w:type="spellStart"/>
      <w:r w:rsidR="005602CC" w:rsidRPr="000D762F">
        <w:t>AoA</w:t>
      </w:r>
      <w:proofErr w:type="spellEnd"/>
      <w:r w:rsidR="005602CC" w:rsidRPr="000D762F">
        <w:t xml:space="preserve"> </w:t>
      </w:r>
      <w:proofErr w:type="gramStart"/>
      <w:r w:rsidR="005602CC" w:rsidRPr="000D762F">
        <w:t>setup</w:t>
      </w:r>
      <w:r w:rsidR="00F656CA" w:rsidRPr="000D762F">
        <w:t>[</w:t>
      </w:r>
      <w:proofErr w:type="gramEnd"/>
      <w:r w:rsidR="00F656CA" w:rsidRPr="000D762F">
        <w:t>2]</w:t>
      </w:r>
      <w:r w:rsidR="005602CC" w:rsidRPr="000D762F">
        <w:t xml:space="preserve">, </w:t>
      </w:r>
      <w:r w:rsidR="00F246BD" w:rsidRPr="000D762F">
        <w:rPr>
          <w:lang w:val="en-US"/>
        </w:rPr>
        <w:t xml:space="preserve">the angle between two probes has a minimal </w:t>
      </w:r>
      <w:r w:rsidR="00DD18C0" w:rsidRPr="000D762F">
        <w:rPr>
          <w:lang w:val="en-US"/>
        </w:rPr>
        <w:t xml:space="preserve">relative spacing of </w:t>
      </w:r>
      <w:r w:rsidR="006048D7" w:rsidRPr="000D762F">
        <w:rPr>
          <w:lang w:val="en-US"/>
        </w:rPr>
        <w:t xml:space="preserve">30 deg. </w:t>
      </w:r>
      <w:proofErr w:type="gramStart"/>
      <w:r w:rsidR="00483A15" w:rsidRPr="000D762F">
        <w:rPr>
          <w:lang w:val="en-US"/>
        </w:rPr>
        <w:t>So</w:t>
      </w:r>
      <w:proofErr w:type="gramEnd"/>
      <w:r w:rsidR="00483A15" w:rsidRPr="000D762F">
        <w:rPr>
          <w:lang w:val="en-US"/>
        </w:rPr>
        <w:t xml:space="preserve"> </w:t>
      </w:r>
      <w:r w:rsidR="00A53C98" w:rsidRPr="000D762F">
        <w:rPr>
          <w:lang w:val="en-US"/>
        </w:rPr>
        <w:t xml:space="preserve">the aggressor signal can be subject to larger loss off the peal Rx direction. </w:t>
      </w:r>
    </w:p>
    <w:p w14:paraId="519CE513" w14:textId="7FBF782B" w:rsidR="00FA6ECA" w:rsidRPr="000D762F" w:rsidRDefault="00FA6ECA" w:rsidP="006A5062">
      <w:pPr>
        <w:spacing w:before="120" w:after="120"/>
        <w:jc w:val="both"/>
        <w:rPr>
          <w:lang w:val="en-US"/>
        </w:rPr>
      </w:pPr>
      <w:r w:rsidRPr="000D762F">
        <w:rPr>
          <w:lang w:val="en-US"/>
        </w:rPr>
        <w:t xml:space="preserve">Observation2: Meanwhile, </w:t>
      </w:r>
      <w:r w:rsidR="00CC44BC" w:rsidRPr="000D762F">
        <w:rPr>
          <w:lang w:val="en-US"/>
        </w:rPr>
        <w:t xml:space="preserve">during the last meeting, TE companies had </w:t>
      </w:r>
      <w:r w:rsidR="00C248C9" w:rsidRPr="000D762F">
        <w:rPr>
          <w:lang w:val="en-US"/>
        </w:rPr>
        <w:t xml:space="preserve">indicated the concern to use </w:t>
      </w:r>
      <w:r w:rsidR="00C161BF" w:rsidRPr="000D762F">
        <w:rPr>
          <w:lang w:val="en-US"/>
        </w:rPr>
        <w:t xml:space="preserve">a passive combiner </w:t>
      </w:r>
      <w:r w:rsidR="00DF3D60" w:rsidRPr="000D762F">
        <w:rPr>
          <w:lang w:val="en-US"/>
        </w:rPr>
        <w:t>leading to the critical loss</w:t>
      </w:r>
      <w:r w:rsidR="00CA2A01" w:rsidRPr="000D762F">
        <w:rPr>
          <w:lang w:val="en-US"/>
        </w:rPr>
        <w:t xml:space="preserve"> for 1AoA</w:t>
      </w:r>
      <w:r w:rsidR="00DF3D60" w:rsidRPr="000D762F">
        <w:rPr>
          <w:lang w:val="en-US"/>
        </w:rPr>
        <w:t>. So</w:t>
      </w:r>
      <w:r w:rsidR="00CB03CE" w:rsidRPr="000D762F">
        <w:rPr>
          <w:lang w:val="en-US"/>
        </w:rPr>
        <w:t>,</w:t>
      </w:r>
      <w:r w:rsidR="00DF3D60" w:rsidRPr="000D762F">
        <w:rPr>
          <w:lang w:val="en-US"/>
        </w:rPr>
        <w:t xml:space="preserve"> it is needed to hear more feedbacks from TE vendors if this can be </w:t>
      </w:r>
      <w:r w:rsidR="006B19AA" w:rsidRPr="000D762F">
        <w:rPr>
          <w:lang w:val="en-US"/>
        </w:rPr>
        <w:t>resolved</w:t>
      </w:r>
      <w:r w:rsidR="00BD1077" w:rsidRPr="000D762F">
        <w:rPr>
          <w:lang w:val="en-US"/>
        </w:rPr>
        <w:t xml:space="preserve"> to combine the SRS</w:t>
      </w:r>
      <w:r w:rsidR="00B35356" w:rsidRPr="000D762F">
        <w:rPr>
          <w:lang w:val="en-US"/>
        </w:rPr>
        <w:t xml:space="preserve"> like signal with the serving downlink channels from the </w:t>
      </w:r>
      <w:r w:rsidR="007C31CF" w:rsidRPr="000D762F">
        <w:rPr>
          <w:lang w:val="en-US"/>
        </w:rPr>
        <w:t>test equipment.</w:t>
      </w:r>
    </w:p>
    <w:p w14:paraId="333FC658" w14:textId="3757A512" w:rsidR="00A53C98" w:rsidRPr="00767465" w:rsidRDefault="00A53C98" w:rsidP="006A5062">
      <w:pPr>
        <w:spacing w:before="120" w:after="120"/>
        <w:jc w:val="both"/>
        <w:rPr>
          <w:b/>
          <w:bCs/>
        </w:rPr>
      </w:pPr>
      <w:r w:rsidRPr="00767465">
        <w:rPr>
          <w:b/>
          <w:bCs/>
          <w:lang w:val="en-US"/>
        </w:rPr>
        <w:t xml:space="preserve">Proposal1: </w:t>
      </w:r>
      <w:r w:rsidR="00343021">
        <w:rPr>
          <w:b/>
          <w:bCs/>
          <w:lang w:val="en-US"/>
        </w:rPr>
        <w:t xml:space="preserve">between single </w:t>
      </w:r>
      <w:proofErr w:type="spellStart"/>
      <w:r w:rsidR="00343021">
        <w:rPr>
          <w:b/>
          <w:bCs/>
          <w:lang w:val="en-US"/>
        </w:rPr>
        <w:t>AoA</w:t>
      </w:r>
      <w:proofErr w:type="spellEnd"/>
      <w:r w:rsidR="00343021">
        <w:rPr>
          <w:b/>
          <w:bCs/>
          <w:lang w:val="en-US"/>
        </w:rPr>
        <w:t xml:space="preserve"> and 2AoAs, </w:t>
      </w:r>
      <w:r w:rsidR="00A36D90" w:rsidRPr="00767465">
        <w:rPr>
          <w:b/>
          <w:bCs/>
          <w:lang w:val="en-US"/>
        </w:rPr>
        <w:t xml:space="preserve">single </w:t>
      </w:r>
      <w:proofErr w:type="spellStart"/>
      <w:r w:rsidR="00A36D90" w:rsidRPr="00767465">
        <w:rPr>
          <w:b/>
          <w:bCs/>
          <w:lang w:val="en-US"/>
        </w:rPr>
        <w:t>AoA</w:t>
      </w:r>
      <w:proofErr w:type="spellEnd"/>
      <w:r w:rsidR="00A36D90" w:rsidRPr="00767465">
        <w:rPr>
          <w:b/>
          <w:bCs/>
          <w:lang w:val="en-US"/>
        </w:rPr>
        <w:t xml:space="preserve"> is </w:t>
      </w:r>
      <w:r w:rsidR="00C608C5">
        <w:rPr>
          <w:b/>
          <w:bCs/>
          <w:lang w:val="en-US"/>
        </w:rPr>
        <w:t>preferred</w:t>
      </w:r>
      <w:r w:rsidR="00D86EA4" w:rsidRPr="00767465">
        <w:rPr>
          <w:b/>
          <w:bCs/>
          <w:lang w:val="en-US"/>
        </w:rPr>
        <w:t xml:space="preserve"> </w:t>
      </w:r>
      <w:r w:rsidR="00ED4D74" w:rsidRPr="00767465">
        <w:rPr>
          <w:b/>
          <w:bCs/>
          <w:lang w:val="en-US"/>
        </w:rPr>
        <w:t>to focus on the CLI measurement behavior with the UE Rx serving beam and avoid the uncertainty</w:t>
      </w:r>
      <w:r w:rsidR="00A2775A" w:rsidRPr="00767465">
        <w:rPr>
          <w:b/>
          <w:bCs/>
          <w:lang w:val="en-US"/>
        </w:rPr>
        <w:t xml:space="preserve"> </w:t>
      </w:r>
      <w:r w:rsidR="00162892" w:rsidRPr="00767465">
        <w:rPr>
          <w:b/>
          <w:bCs/>
          <w:lang w:val="en-US"/>
        </w:rPr>
        <w:t xml:space="preserve">in the Rx beamforming gain in the off-peak </w:t>
      </w:r>
      <w:r w:rsidR="006A5062" w:rsidRPr="00767465">
        <w:rPr>
          <w:b/>
          <w:bCs/>
          <w:lang w:val="en-US"/>
        </w:rPr>
        <w:t xml:space="preserve">UE </w:t>
      </w:r>
      <w:r w:rsidR="00162892" w:rsidRPr="00767465">
        <w:rPr>
          <w:b/>
          <w:bCs/>
          <w:lang w:val="en-US"/>
        </w:rPr>
        <w:t>Rx direction.</w:t>
      </w:r>
    </w:p>
    <w:p w14:paraId="22C492C5" w14:textId="4B95E564" w:rsidR="00330D74" w:rsidRDefault="00B167AD" w:rsidP="005C3C7C">
      <w:pPr>
        <w:spacing w:before="120" w:after="120"/>
        <w:jc w:val="both"/>
      </w:pPr>
      <w:r>
        <w:t xml:space="preserve">Out of options 1 and 2, we recommend the latter </w:t>
      </w:r>
      <w:r w:rsidR="00321800">
        <w:t xml:space="preserve">which </w:t>
      </w:r>
      <w:r w:rsidR="0072715B">
        <w:t>considers</w:t>
      </w:r>
      <w:r w:rsidR="00321800">
        <w:t xml:space="preserve"> the setup2b.</w:t>
      </w:r>
      <w:r w:rsidR="00D931D0">
        <w:t xml:space="preserve">  </w:t>
      </w:r>
      <w:r w:rsidR="00E865CF">
        <w:t>In setup2b,</w:t>
      </w:r>
      <w:r w:rsidR="00CD1953">
        <w:t xml:space="preserve"> the </w:t>
      </w:r>
      <w:r w:rsidR="004B455E">
        <w:t xml:space="preserve">active probe </w:t>
      </w:r>
      <w:r w:rsidR="002206EC">
        <w:t xml:space="preserve">is </w:t>
      </w:r>
      <w:r w:rsidR="003E5A1B">
        <w:t>oriented based on</w:t>
      </w:r>
      <w:r w:rsidR="0016345B">
        <w:t xml:space="preserve"> </w:t>
      </w:r>
      <w:r w:rsidR="005242D9">
        <w:rPr>
          <w:lang w:eastAsia="ja-JP"/>
        </w:rPr>
        <w:t>a</w:t>
      </w:r>
      <w:r w:rsidR="00814B43" w:rsidRPr="006F4D85">
        <w:rPr>
          <w:lang w:eastAsia="ja-JP"/>
        </w:rPr>
        <w:t xml:space="preserve"> set of directions corresponding to the EIS spherical coverage percentile of the DUT</w:t>
      </w:r>
      <w:r w:rsidR="00B026CC" w:rsidRPr="006F4D85">
        <w:rPr>
          <w:lang w:eastAsia="ja-JP"/>
        </w:rPr>
        <w:t xml:space="preserve"> as defined in clause 7.3.4 of TS</w:t>
      </w:r>
      <w:r w:rsidR="00B026CC" w:rsidRPr="006F4D85">
        <w:rPr>
          <w:lang w:val="en-US" w:eastAsia="ja-JP"/>
        </w:rPr>
        <w:t> </w:t>
      </w:r>
      <w:r w:rsidR="00B026CC" w:rsidRPr="006F4D85">
        <w:rPr>
          <w:lang w:eastAsia="ja-JP"/>
        </w:rPr>
        <w:t>38.101-2</w:t>
      </w:r>
      <w:r w:rsidR="00E865CF">
        <w:rPr>
          <w:lang w:eastAsia="ja-JP"/>
        </w:rPr>
        <w:t>.</w:t>
      </w:r>
      <w:r w:rsidR="00814B43">
        <w:rPr>
          <w:lang w:eastAsia="ja-JP"/>
        </w:rPr>
        <w:t xml:space="preserve"> </w:t>
      </w:r>
      <w:r w:rsidR="00360795">
        <w:rPr>
          <w:lang w:eastAsia="ja-JP"/>
        </w:rPr>
        <w:t xml:space="preserve">Since such a candidate set of beam directions can be preselected to cover the potential peak TE Tx-UE Rx beam direction </w:t>
      </w:r>
      <w:r w:rsidR="00D523C0">
        <w:rPr>
          <w:lang w:eastAsia="ja-JP"/>
        </w:rPr>
        <w:t>with</w:t>
      </w:r>
      <w:r w:rsidR="0016345B">
        <w:rPr>
          <w:lang w:eastAsia="ja-JP"/>
        </w:rPr>
        <w:t xml:space="preserve">out requiring very accurate </w:t>
      </w:r>
      <w:r w:rsidR="00482BD2">
        <w:rPr>
          <w:lang w:eastAsia="ja-JP"/>
        </w:rPr>
        <w:t>alignment</w:t>
      </w:r>
      <w:r w:rsidR="00D523C0">
        <w:rPr>
          <w:lang w:eastAsia="ja-JP"/>
        </w:rPr>
        <w:t>, complications in TE-UE beam alignment can be avoided.</w:t>
      </w:r>
      <w:r w:rsidR="0039284C">
        <w:rPr>
          <w:lang w:eastAsia="ja-JP"/>
        </w:rPr>
        <w:t xml:space="preserve"> As a result, this approach </w:t>
      </w:r>
      <w:r w:rsidR="00482BD2">
        <w:rPr>
          <w:lang w:eastAsia="ja-JP"/>
        </w:rPr>
        <w:t>has the flexibility</w:t>
      </w:r>
      <w:r w:rsidR="0039284C">
        <w:rPr>
          <w:lang w:eastAsia="ja-JP"/>
        </w:rPr>
        <w:t xml:space="preserve"> to</w:t>
      </w:r>
      <w:r w:rsidR="005A7823">
        <w:rPr>
          <w:lang w:eastAsia="ja-JP"/>
        </w:rPr>
        <w:t xml:space="preserve"> accommodates </w:t>
      </w:r>
      <w:r w:rsidR="00984711">
        <w:rPr>
          <w:lang w:eastAsia="ja-JP"/>
        </w:rPr>
        <w:t>different form factors of the DUTs</w:t>
      </w:r>
      <w:r w:rsidR="00C92919">
        <w:rPr>
          <w:lang w:eastAsia="ja-JP"/>
        </w:rPr>
        <w:t>.</w:t>
      </w:r>
    </w:p>
    <w:p w14:paraId="74AB31B2" w14:textId="76D05576" w:rsidR="006F1D5F" w:rsidRDefault="00962F6B" w:rsidP="00B963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val="en-US"/>
        </w:rPr>
      </w:pPr>
      <w:r w:rsidRPr="0054233D">
        <w:rPr>
          <w:b/>
          <w:bCs/>
          <w:lang w:val="en-US"/>
        </w:rPr>
        <w:t>Proposal</w:t>
      </w:r>
      <w:r w:rsidR="00C92919">
        <w:rPr>
          <w:b/>
          <w:bCs/>
          <w:lang w:val="en-US"/>
        </w:rPr>
        <w:t>2</w:t>
      </w:r>
      <w:r w:rsidRPr="0054233D">
        <w:rPr>
          <w:b/>
          <w:bCs/>
          <w:lang w:val="en-US"/>
        </w:rPr>
        <w:t xml:space="preserve">: </w:t>
      </w:r>
      <w:r w:rsidR="00C92919">
        <w:rPr>
          <w:b/>
          <w:bCs/>
          <w:lang w:val="en-US"/>
        </w:rPr>
        <w:t>between options 1 and 2, option2</w:t>
      </w:r>
      <w:r w:rsidR="00C62569">
        <w:rPr>
          <w:b/>
          <w:bCs/>
          <w:lang w:val="en-US"/>
        </w:rPr>
        <w:t>(setup2b)</w:t>
      </w:r>
      <w:r w:rsidR="00B35378">
        <w:rPr>
          <w:b/>
          <w:bCs/>
          <w:lang w:val="en-US"/>
        </w:rPr>
        <w:t>,</w:t>
      </w:r>
      <w:r w:rsidR="00C92919">
        <w:rPr>
          <w:b/>
          <w:bCs/>
          <w:lang w:val="en-US"/>
        </w:rPr>
        <w:t xml:space="preserve"> </w:t>
      </w:r>
      <w:r w:rsidR="00B20002">
        <w:rPr>
          <w:b/>
          <w:bCs/>
          <w:lang w:val="en-US"/>
        </w:rPr>
        <w:t xml:space="preserve">which </w:t>
      </w:r>
      <w:r w:rsidR="00C62569">
        <w:rPr>
          <w:b/>
          <w:bCs/>
          <w:lang w:val="en-US"/>
        </w:rPr>
        <w:t>employs</w:t>
      </w:r>
      <w:r w:rsidR="00B20002">
        <w:rPr>
          <w:b/>
          <w:bCs/>
          <w:lang w:val="en-US"/>
        </w:rPr>
        <w:t xml:space="preserve"> single </w:t>
      </w:r>
      <w:proofErr w:type="spellStart"/>
      <w:r w:rsidR="00B20002">
        <w:rPr>
          <w:b/>
          <w:bCs/>
          <w:lang w:val="en-US"/>
        </w:rPr>
        <w:t>AoA</w:t>
      </w:r>
      <w:proofErr w:type="spellEnd"/>
      <w:r w:rsidR="00B20002">
        <w:rPr>
          <w:b/>
          <w:bCs/>
          <w:lang w:val="en-US"/>
        </w:rPr>
        <w:t xml:space="preserve"> with </w:t>
      </w:r>
      <w:r w:rsidR="009C51B0">
        <w:rPr>
          <w:b/>
          <w:bCs/>
          <w:lang w:val="en-US"/>
        </w:rPr>
        <w:t>per iteration</w:t>
      </w:r>
      <w:r w:rsidR="00B20002">
        <w:rPr>
          <w:b/>
          <w:bCs/>
          <w:lang w:val="en-US"/>
        </w:rPr>
        <w:t xml:space="preserve"> change in the</w:t>
      </w:r>
      <w:r w:rsidR="009C51B0">
        <w:rPr>
          <w:b/>
          <w:bCs/>
          <w:lang w:val="en-US"/>
        </w:rPr>
        <w:t xml:space="preserve"> direction</w:t>
      </w:r>
      <w:r w:rsidR="006F1D5F">
        <w:rPr>
          <w:b/>
          <w:bCs/>
          <w:lang w:val="en-US"/>
        </w:rPr>
        <w:t xml:space="preserve"> is preferred.</w:t>
      </w:r>
    </w:p>
    <w:p w14:paraId="7D03B3D2" w14:textId="577F802C" w:rsidR="00962F6B" w:rsidRDefault="006F1D5F" w:rsidP="00B963B9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napToGrid w:val="0"/>
        </w:rPr>
      </w:pPr>
      <w:r>
        <w:rPr>
          <w:b/>
          <w:bCs/>
          <w:lang w:val="en-US"/>
        </w:rPr>
        <w:t xml:space="preserve">Proposal2.1: RAN4 needs to agree upon </w:t>
      </w:r>
      <w:r w:rsidR="00F133BA">
        <w:rPr>
          <w:b/>
          <w:bCs/>
          <w:lang w:val="en-US"/>
        </w:rPr>
        <w:t>a candidate set of directions for the test with setup2b.</w:t>
      </w:r>
      <w:r w:rsidR="00B20002">
        <w:rPr>
          <w:b/>
          <w:bCs/>
          <w:lang w:val="en-US"/>
        </w:rPr>
        <w:t xml:space="preserve"> </w:t>
      </w:r>
    </w:p>
    <w:p w14:paraId="05109B46" w14:textId="6484735C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B74840B" w14:textId="7BA8924A" w:rsidR="005A50E4" w:rsidRPr="005A50E4" w:rsidRDefault="005A50E4" w:rsidP="005A50E4">
      <w:pPr>
        <w:jc w:val="both"/>
      </w:pPr>
      <w:r w:rsidRPr="005A50E4">
        <w:t xml:space="preserve">We </w:t>
      </w:r>
      <w:r>
        <w:t xml:space="preserve">propose following </w:t>
      </w:r>
      <w:r w:rsidR="0090571B">
        <w:t>for discussing the choice of CLI test setup</w:t>
      </w:r>
      <w:r w:rsidR="004F68F3">
        <w:t>.</w:t>
      </w:r>
    </w:p>
    <w:p w14:paraId="10799BAD" w14:textId="414E9EE2" w:rsidR="000B7BF2" w:rsidRDefault="000B7BF2" w:rsidP="000B7BF2">
      <w:pPr>
        <w:spacing w:before="120" w:after="120"/>
        <w:jc w:val="both"/>
        <w:rPr>
          <w:b/>
          <w:bCs/>
          <w:lang w:val="en-US"/>
        </w:rPr>
      </w:pPr>
      <w:r w:rsidRPr="00767465">
        <w:rPr>
          <w:b/>
          <w:bCs/>
          <w:lang w:val="en-US"/>
        </w:rPr>
        <w:t xml:space="preserve">Proposal1: </w:t>
      </w:r>
      <w:r>
        <w:rPr>
          <w:b/>
          <w:bCs/>
          <w:lang w:val="en-US"/>
        </w:rPr>
        <w:t xml:space="preserve">between single </w:t>
      </w:r>
      <w:proofErr w:type="spellStart"/>
      <w:r>
        <w:rPr>
          <w:b/>
          <w:bCs/>
          <w:lang w:val="en-US"/>
        </w:rPr>
        <w:t>AoA</w:t>
      </w:r>
      <w:proofErr w:type="spellEnd"/>
      <w:r>
        <w:rPr>
          <w:b/>
          <w:bCs/>
          <w:lang w:val="en-US"/>
        </w:rPr>
        <w:t xml:space="preserve"> and 2AoAs, </w:t>
      </w:r>
      <w:r w:rsidRPr="00767465">
        <w:rPr>
          <w:b/>
          <w:bCs/>
          <w:lang w:val="en-US"/>
        </w:rPr>
        <w:t xml:space="preserve">single </w:t>
      </w:r>
      <w:proofErr w:type="spellStart"/>
      <w:r w:rsidRPr="00767465">
        <w:rPr>
          <w:b/>
          <w:bCs/>
          <w:lang w:val="en-US"/>
        </w:rPr>
        <w:t>AoA</w:t>
      </w:r>
      <w:proofErr w:type="spellEnd"/>
      <w:r w:rsidRPr="00767465">
        <w:rPr>
          <w:b/>
          <w:bCs/>
          <w:lang w:val="en-US"/>
        </w:rPr>
        <w:t xml:space="preserve"> is </w:t>
      </w:r>
      <w:r>
        <w:rPr>
          <w:b/>
          <w:bCs/>
          <w:lang w:val="en-US"/>
        </w:rPr>
        <w:t>preferred</w:t>
      </w:r>
      <w:r w:rsidRPr="00767465">
        <w:rPr>
          <w:b/>
          <w:bCs/>
          <w:lang w:val="en-US"/>
        </w:rPr>
        <w:t xml:space="preserve"> to focus on the CLI measurement behavior with the UE Rx serving beam and avoid the uncertainty in the Rx beamforming gain in the off-peak UE Rx direction.</w:t>
      </w:r>
    </w:p>
    <w:p w14:paraId="1AB6DAA0" w14:textId="77777777" w:rsidR="000B7BF2" w:rsidRDefault="000B7BF2" w:rsidP="000B7BF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lang w:val="en-US"/>
        </w:rPr>
      </w:pPr>
      <w:r w:rsidRPr="0054233D">
        <w:rPr>
          <w:b/>
          <w:bCs/>
          <w:lang w:val="en-US"/>
        </w:rPr>
        <w:t>Proposal</w:t>
      </w:r>
      <w:r>
        <w:rPr>
          <w:b/>
          <w:bCs/>
          <w:lang w:val="en-US"/>
        </w:rPr>
        <w:t>2</w:t>
      </w:r>
      <w:r w:rsidRPr="0054233D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between options 1 and 2, option2(setup2b), which employs single </w:t>
      </w:r>
      <w:proofErr w:type="spellStart"/>
      <w:r>
        <w:rPr>
          <w:b/>
          <w:bCs/>
          <w:lang w:val="en-US"/>
        </w:rPr>
        <w:t>AoA</w:t>
      </w:r>
      <w:proofErr w:type="spellEnd"/>
      <w:r>
        <w:rPr>
          <w:b/>
          <w:bCs/>
          <w:lang w:val="en-US"/>
        </w:rPr>
        <w:t xml:space="preserve"> with per iteration change in the direction is preferred.</w:t>
      </w:r>
    </w:p>
    <w:p w14:paraId="73EDF52E" w14:textId="77777777" w:rsidR="000B7BF2" w:rsidRDefault="000B7BF2" w:rsidP="000B7BF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napToGrid w:val="0"/>
        </w:rPr>
      </w:pPr>
      <w:r>
        <w:rPr>
          <w:b/>
          <w:bCs/>
          <w:lang w:val="en-US"/>
        </w:rPr>
        <w:t xml:space="preserve">Proposal2.1: RAN4 needs to agree upon a candidate set of directions for the test with setup2b. </w:t>
      </w:r>
    </w:p>
    <w:p w14:paraId="0C633F9D" w14:textId="7777777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8CA9D00" w14:textId="7636EA86" w:rsidR="005C70AE" w:rsidRPr="003058FC" w:rsidRDefault="002339E1" w:rsidP="003058FC">
      <w:pPr>
        <w:rPr>
          <w:lang w:val="en-US"/>
        </w:rPr>
      </w:pPr>
      <w:r w:rsidRPr="003058FC">
        <w:rPr>
          <w:lang w:val="en-US"/>
        </w:rPr>
        <w:t xml:space="preserve">[1] </w:t>
      </w:r>
      <w:r w:rsidR="007306F9" w:rsidRPr="003058FC">
        <w:rPr>
          <w:lang w:val="en-US"/>
        </w:rPr>
        <w:t>R4-2005391</w:t>
      </w:r>
      <w:r w:rsidR="00EA3C98" w:rsidRPr="003058FC">
        <w:rPr>
          <w:lang w:val="en-US"/>
        </w:rPr>
        <w:t>, “</w:t>
      </w:r>
      <w:r w:rsidR="007306F9" w:rsidRPr="003058FC">
        <w:rPr>
          <w:lang w:val="en-US"/>
        </w:rPr>
        <w:t xml:space="preserve">2nd round </w:t>
      </w:r>
      <w:r w:rsidR="00FB5FC5" w:rsidRPr="003058FC">
        <w:rPr>
          <w:rFonts w:hint="eastAsia"/>
          <w:lang w:val="en-US"/>
        </w:rPr>
        <w:t xml:space="preserve">Email discussion summary for </w:t>
      </w:r>
      <w:r w:rsidR="00FB5FC5" w:rsidRPr="003058FC">
        <w:rPr>
          <w:lang w:val="en-US"/>
        </w:rPr>
        <w:t xml:space="preserve">[94e Bis][107] NR_CLI_RIM_RRM </w:t>
      </w:r>
      <w:r w:rsidR="007306F9" w:rsidRPr="003058FC">
        <w:rPr>
          <w:lang w:val="en-US"/>
        </w:rPr>
        <w:t>for [94e Bis][107]</w:t>
      </w:r>
      <w:r w:rsidR="00FB5FC5" w:rsidRPr="003058FC">
        <w:rPr>
          <w:lang w:val="en-US"/>
        </w:rPr>
        <w:t xml:space="preserve"> </w:t>
      </w:r>
      <w:r w:rsidR="007306F9" w:rsidRPr="003058FC">
        <w:rPr>
          <w:lang w:val="en-US"/>
        </w:rPr>
        <w:t>NR_CLI_RIM_RRM</w:t>
      </w:r>
      <w:r w:rsidR="00EA3C98" w:rsidRPr="003058FC">
        <w:rPr>
          <w:lang w:val="en-US"/>
        </w:rPr>
        <w:t xml:space="preserve">”, </w:t>
      </w:r>
      <w:r w:rsidR="00EA3C98" w:rsidRPr="003058FC">
        <w:rPr>
          <w:rFonts w:hint="eastAsia"/>
          <w:lang w:val="en-US"/>
        </w:rPr>
        <w:t>LG E</w:t>
      </w:r>
      <w:r w:rsidR="00EA3C98" w:rsidRPr="003058FC">
        <w:rPr>
          <w:lang w:val="en-US"/>
        </w:rPr>
        <w:t>lectronics</w:t>
      </w:r>
    </w:p>
    <w:p w14:paraId="39337D00" w14:textId="56D9A077" w:rsidR="0032126D" w:rsidRDefault="0032126D" w:rsidP="00797CE5">
      <w:pPr>
        <w:rPr>
          <w:lang w:val="en-US"/>
        </w:rPr>
      </w:pPr>
    </w:p>
    <w:sectPr w:rsidR="0032126D" w:rsidSect="00571A0A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717E2" w14:textId="77777777" w:rsidR="00770877" w:rsidRDefault="00770877">
      <w:r>
        <w:separator/>
      </w:r>
    </w:p>
  </w:endnote>
  <w:endnote w:type="continuationSeparator" w:id="0">
    <w:p w14:paraId="36D8D588" w14:textId="77777777" w:rsidR="00770877" w:rsidRDefault="00770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B4F43" w14:textId="7777777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AB7980" w:rsidRDefault="00AB79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357AD" w14:textId="29F967D7" w:rsidR="00AB7980" w:rsidRDefault="00AB798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AB7980" w:rsidRDefault="00AB798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0C6B01" w14:textId="77777777" w:rsidR="00770877" w:rsidRDefault="00770877">
      <w:r>
        <w:separator/>
      </w:r>
    </w:p>
  </w:footnote>
  <w:footnote w:type="continuationSeparator" w:id="0">
    <w:p w14:paraId="3655288C" w14:textId="77777777" w:rsidR="00770877" w:rsidRDefault="007708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95D93"/>
    <w:multiLevelType w:val="hybridMultilevel"/>
    <w:tmpl w:val="56D45E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9E57AB0"/>
    <w:multiLevelType w:val="hybridMultilevel"/>
    <w:tmpl w:val="9E107900"/>
    <w:lvl w:ilvl="0" w:tplc="CAE688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626C582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E2AEBE44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616BE5"/>
    <w:multiLevelType w:val="hybridMultilevel"/>
    <w:tmpl w:val="F9CED526"/>
    <w:lvl w:ilvl="0" w:tplc="932A4A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66E5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AC8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27FF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C4E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3869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50A8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A87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83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682657A6"/>
    <w:multiLevelType w:val="hybridMultilevel"/>
    <w:tmpl w:val="90EC4692"/>
    <w:lvl w:ilvl="0" w:tplc="10BA11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73269C"/>
    <w:multiLevelType w:val="hybridMultilevel"/>
    <w:tmpl w:val="B7387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0"/>
  </w:num>
  <w:num w:numId="3">
    <w:abstractNumId w:val="32"/>
  </w:num>
  <w:num w:numId="4">
    <w:abstractNumId w:val="12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0"/>
  </w:num>
  <w:num w:numId="8">
    <w:abstractNumId w:val="8"/>
  </w:num>
  <w:num w:numId="9">
    <w:abstractNumId w:val="19"/>
  </w:num>
  <w:num w:numId="10">
    <w:abstractNumId w:val="4"/>
  </w:num>
  <w:num w:numId="11">
    <w:abstractNumId w:val="16"/>
  </w:num>
  <w:num w:numId="12">
    <w:abstractNumId w:val="7"/>
  </w:num>
  <w:num w:numId="13">
    <w:abstractNumId w:val="15"/>
  </w:num>
  <w:num w:numId="14">
    <w:abstractNumId w:val="2"/>
  </w:num>
  <w:num w:numId="15">
    <w:abstractNumId w:val="35"/>
  </w:num>
  <w:num w:numId="16">
    <w:abstractNumId w:val="25"/>
  </w:num>
  <w:num w:numId="17">
    <w:abstractNumId w:val="9"/>
  </w:num>
  <w:num w:numId="18">
    <w:abstractNumId w:val="34"/>
  </w:num>
  <w:num w:numId="19">
    <w:abstractNumId w:val="24"/>
  </w:num>
  <w:num w:numId="20">
    <w:abstractNumId w:val="14"/>
  </w:num>
  <w:num w:numId="21">
    <w:abstractNumId w:val="26"/>
  </w:num>
  <w:num w:numId="22">
    <w:abstractNumId w:val="22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7"/>
  </w:num>
  <w:num w:numId="26">
    <w:abstractNumId w:val="31"/>
  </w:num>
  <w:num w:numId="27">
    <w:abstractNumId w:val="6"/>
  </w:num>
  <w:num w:numId="28">
    <w:abstractNumId w:val="29"/>
  </w:num>
  <w:num w:numId="29">
    <w:abstractNumId w:val="17"/>
  </w:num>
  <w:num w:numId="30">
    <w:abstractNumId w:val="13"/>
  </w:num>
  <w:num w:numId="31">
    <w:abstractNumId w:val="21"/>
  </w:num>
  <w:num w:numId="32">
    <w:abstractNumId w:val="33"/>
  </w:num>
  <w:num w:numId="33">
    <w:abstractNumId w:val="3"/>
  </w:num>
  <w:num w:numId="34">
    <w:abstractNumId w:val="23"/>
  </w:num>
  <w:num w:numId="35">
    <w:abstractNumId w:val="20"/>
  </w:num>
  <w:num w:numId="36">
    <w:abstractNumId w:val="28"/>
  </w:num>
  <w:num w:numId="3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C69"/>
    <w:rsid w:val="00000D98"/>
    <w:rsid w:val="00001021"/>
    <w:rsid w:val="0000105F"/>
    <w:rsid w:val="0000152A"/>
    <w:rsid w:val="0000169D"/>
    <w:rsid w:val="000018A0"/>
    <w:rsid w:val="00001A41"/>
    <w:rsid w:val="00001D61"/>
    <w:rsid w:val="00001E8F"/>
    <w:rsid w:val="00001FFD"/>
    <w:rsid w:val="000025EC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1E56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D51"/>
    <w:rsid w:val="00014FFF"/>
    <w:rsid w:val="0001514A"/>
    <w:rsid w:val="00015595"/>
    <w:rsid w:val="00015794"/>
    <w:rsid w:val="00015A4E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17F7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11C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870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246"/>
    <w:rsid w:val="000466A9"/>
    <w:rsid w:val="000468F6"/>
    <w:rsid w:val="00046B02"/>
    <w:rsid w:val="00046B95"/>
    <w:rsid w:val="0004710F"/>
    <w:rsid w:val="0004729A"/>
    <w:rsid w:val="0004757A"/>
    <w:rsid w:val="0004791F"/>
    <w:rsid w:val="0004795F"/>
    <w:rsid w:val="00047A40"/>
    <w:rsid w:val="00050038"/>
    <w:rsid w:val="00050E50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43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3E0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327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476"/>
    <w:rsid w:val="000B5D9D"/>
    <w:rsid w:val="000B5DA1"/>
    <w:rsid w:val="000B5FC6"/>
    <w:rsid w:val="000B6253"/>
    <w:rsid w:val="000B6D46"/>
    <w:rsid w:val="000B6EF5"/>
    <w:rsid w:val="000B71F7"/>
    <w:rsid w:val="000B72CD"/>
    <w:rsid w:val="000B7352"/>
    <w:rsid w:val="000B741A"/>
    <w:rsid w:val="000B7873"/>
    <w:rsid w:val="000B7B4D"/>
    <w:rsid w:val="000B7BF2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7B9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62F"/>
    <w:rsid w:val="000D784A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4CED"/>
    <w:rsid w:val="000E552B"/>
    <w:rsid w:val="000E5822"/>
    <w:rsid w:val="000E58CF"/>
    <w:rsid w:val="000E5999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5F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BC7"/>
    <w:rsid w:val="000F2C30"/>
    <w:rsid w:val="000F2D59"/>
    <w:rsid w:val="000F33F8"/>
    <w:rsid w:val="000F3CD5"/>
    <w:rsid w:val="000F3F4F"/>
    <w:rsid w:val="000F52A8"/>
    <w:rsid w:val="000F5331"/>
    <w:rsid w:val="000F5510"/>
    <w:rsid w:val="000F56F5"/>
    <w:rsid w:val="000F57AF"/>
    <w:rsid w:val="000F57C2"/>
    <w:rsid w:val="000F5A74"/>
    <w:rsid w:val="000F694A"/>
    <w:rsid w:val="000F6AB3"/>
    <w:rsid w:val="000F6CB5"/>
    <w:rsid w:val="000F6CBE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0F52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871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36CE"/>
    <w:rsid w:val="001340F3"/>
    <w:rsid w:val="0013441D"/>
    <w:rsid w:val="00134714"/>
    <w:rsid w:val="00134A77"/>
    <w:rsid w:val="00134AF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063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6E8"/>
    <w:rsid w:val="00161A77"/>
    <w:rsid w:val="00161A89"/>
    <w:rsid w:val="00161AB9"/>
    <w:rsid w:val="00161CA1"/>
    <w:rsid w:val="00161E96"/>
    <w:rsid w:val="00161FE8"/>
    <w:rsid w:val="0016238B"/>
    <w:rsid w:val="001625AA"/>
    <w:rsid w:val="00162892"/>
    <w:rsid w:val="00162A3C"/>
    <w:rsid w:val="00162AD6"/>
    <w:rsid w:val="00162C83"/>
    <w:rsid w:val="0016310C"/>
    <w:rsid w:val="0016332A"/>
    <w:rsid w:val="0016345B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2D07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576"/>
    <w:rsid w:val="0018788E"/>
    <w:rsid w:val="00187BB6"/>
    <w:rsid w:val="00187CDF"/>
    <w:rsid w:val="00187E14"/>
    <w:rsid w:val="00190001"/>
    <w:rsid w:val="001901C8"/>
    <w:rsid w:val="00190228"/>
    <w:rsid w:val="001902A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29"/>
    <w:rsid w:val="001966D2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A79ED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4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D01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9E8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DF4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DD"/>
    <w:rsid w:val="001E6B30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175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579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224"/>
    <w:rsid w:val="002063D8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1C0E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6EC"/>
    <w:rsid w:val="0022093C"/>
    <w:rsid w:val="002209F9"/>
    <w:rsid w:val="00220A06"/>
    <w:rsid w:val="00220E15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85D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99D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9FD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163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8B"/>
    <w:rsid w:val="00262CD3"/>
    <w:rsid w:val="00262CE8"/>
    <w:rsid w:val="00262D00"/>
    <w:rsid w:val="00262D9A"/>
    <w:rsid w:val="00262EC1"/>
    <w:rsid w:val="00262F1F"/>
    <w:rsid w:val="002635B5"/>
    <w:rsid w:val="00263A7B"/>
    <w:rsid w:val="00263D88"/>
    <w:rsid w:val="00263E42"/>
    <w:rsid w:val="0026461B"/>
    <w:rsid w:val="002647D1"/>
    <w:rsid w:val="002647D7"/>
    <w:rsid w:val="00264A60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5E41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6B24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19ED"/>
    <w:rsid w:val="002820BE"/>
    <w:rsid w:val="00282117"/>
    <w:rsid w:val="00282B19"/>
    <w:rsid w:val="00282DFF"/>
    <w:rsid w:val="00282E83"/>
    <w:rsid w:val="00282F4A"/>
    <w:rsid w:val="00283177"/>
    <w:rsid w:val="00283254"/>
    <w:rsid w:val="00283295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604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68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CF7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4E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EC7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194"/>
    <w:rsid w:val="002E0337"/>
    <w:rsid w:val="002E036F"/>
    <w:rsid w:val="002E0997"/>
    <w:rsid w:val="002E1435"/>
    <w:rsid w:val="002E15C8"/>
    <w:rsid w:val="002E173F"/>
    <w:rsid w:val="002E1A60"/>
    <w:rsid w:val="002E1E88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416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4D1"/>
    <w:rsid w:val="00303508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58FC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8F5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26D"/>
    <w:rsid w:val="00321552"/>
    <w:rsid w:val="00321800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A1"/>
    <w:rsid w:val="003309FB"/>
    <w:rsid w:val="00330B0D"/>
    <w:rsid w:val="00330C5D"/>
    <w:rsid w:val="00330D74"/>
    <w:rsid w:val="003310D7"/>
    <w:rsid w:val="00331288"/>
    <w:rsid w:val="00331550"/>
    <w:rsid w:val="003317AF"/>
    <w:rsid w:val="00331F77"/>
    <w:rsid w:val="00331FAC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6B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021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813"/>
    <w:rsid w:val="003561C5"/>
    <w:rsid w:val="003567A6"/>
    <w:rsid w:val="00356CB6"/>
    <w:rsid w:val="00356DCF"/>
    <w:rsid w:val="00357207"/>
    <w:rsid w:val="003574B2"/>
    <w:rsid w:val="00357870"/>
    <w:rsid w:val="003602B3"/>
    <w:rsid w:val="00360795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1B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620"/>
    <w:rsid w:val="00365835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D7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105"/>
    <w:rsid w:val="0039273C"/>
    <w:rsid w:val="003927C8"/>
    <w:rsid w:val="0039284C"/>
    <w:rsid w:val="003928AD"/>
    <w:rsid w:val="00392D7A"/>
    <w:rsid w:val="003930ED"/>
    <w:rsid w:val="0039329D"/>
    <w:rsid w:val="00393306"/>
    <w:rsid w:val="003934C5"/>
    <w:rsid w:val="0039350B"/>
    <w:rsid w:val="003935E2"/>
    <w:rsid w:val="00393803"/>
    <w:rsid w:val="0039389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4FC7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564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344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745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AB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3A7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627"/>
    <w:rsid w:val="003E38DB"/>
    <w:rsid w:val="003E3A86"/>
    <w:rsid w:val="003E3C64"/>
    <w:rsid w:val="003E3F0D"/>
    <w:rsid w:val="003E45F9"/>
    <w:rsid w:val="003E4801"/>
    <w:rsid w:val="003E4B0D"/>
    <w:rsid w:val="003E4B49"/>
    <w:rsid w:val="003E4C7F"/>
    <w:rsid w:val="003E5136"/>
    <w:rsid w:val="003E5226"/>
    <w:rsid w:val="003E5407"/>
    <w:rsid w:val="003E5A1B"/>
    <w:rsid w:val="003E6233"/>
    <w:rsid w:val="003E62AB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255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6A6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B64"/>
    <w:rsid w:val="00400BE2"/>
    <w:rsid w:val="00402187"/>
    <w:rsid w:val="004021AF"/>
    <w:rsid w:val="0040243F"/>
    <w:rsid w:val="004024C0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8F6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533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53"/>
    <w:rsid w:val="00424CB3"/>
    <w:rsid w:val="00425203"/>
    <w:rsid w:val="0042538A"/>
    <w:rsid w:val="004255E7"/>
    <w:rsid w:val="0042582A"/>
    <w:rsid w:val="00425B32"/>
    <w:rsid w:val="00426755"/>
    <w:rsid w:val="0042682F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7D0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31"/>
    <w:rsid w:val="0044125C"/>
    <w:rsid w:val="00441636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366"/>
    <w:rsid w:val="004504B5"/>
    <w:rsid w:val="004504E9"/>
    <w:rsid w:val="00450852"/>
    <w:rsid w:val="00450984"/>
    <w:rsid w:val="00450A3E"/>
    <w:rsid w:val="00450C30"/>
    <w:rsid w:val="00450DBF"/>
    <w:rsid w:val="00451919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735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CD6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59"/>
    <w:rsid w:val="004673C9"/>
    <w:rsid w:val="0046744C"/>
    <w:rsid w:val="00467724"/>
    <w:rsid w:val="00467BC5"/>
    <w:rsid w:val="00467C37"/>
    <w:rsid w:val="00467C6B"/>
    <w:rsid w:val="00467FB5"/>
    <w:rsid w:val="00470342"/>
    <w:rsid w:val="00470940"/>
    <w:rsid w:val="00470AD3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27D"/>
    <w:rsid w:val="00477349"/>
    <w:rsid w:val="00477474"/>
    <w:rsid w:val="004774D9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BD2"/>
    <w:rsid w:val="00483095"/>
    <w:rsid w:val="004834E4"/>
    <w:rsid w:val="004837F1"/>
    <w:rsid w:val="0048385F"/>
    <w:rsid w:val="00483A15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7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2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591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6B1"/>
    <w:rsid w:val="004A5951"/>
    <w:rsid w:val="004A6720"/>
    <w:rsid w:val="004A6900"/>
    <w:rsid w:val="004A71F3"/>
    <w:rsid w:val="004A74B6"/>
    <w:rsid w:val="004A7B1E"/>
    <w:rsid w:val="004A7C67"/>
    <w:rsid w:val="004A7CB1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55E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B7B0B"/>
    <w:rsid w:val="004B7BC5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5C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DA5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4F75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D8C"/>
    <w:rsid w:val="004F4EF2"/>
    <w:rsid w:val="004F5D10"/>
    <w:rsid w:val="004F5F28"/>
    <w:rsid w:val="004F6043"/>
    <w:rsid w:val="004F61B6"/>
    <w:rsid w:val="004F6695"/>
    <w:rsid w:val="004F66AD"/>
    <w:rsid w:val="004F6711"/>
    <w:rsid w:val="004F68F3"/>
    <w:rsid w:val="004F692F"/>
    <w:rsid w:val="004F6E35"/>
    <w:rsid w:val="004F6F63"/>
    <w:rsid w:val="004F74BE"/>
    <w:rsid w:val="004F74E3"/>
    <w:rsid w:val="004F74FC"/>
    <w:rsid w:val="004F772B"/>
    <w:rsid w:val="004F78F2"/>
    <w:rsid w:val="004F7B09"/>
    <w:rsid w:val="004F7B85"/>
    <w:rsid w:val="004F7E2D"/>
    <w:rsid w:val="004F7F73"/>
    <w:rsid w:val="005003DF"/>
    <w:rsid w:val="00500488"/>
    <w:rsid w:val="00500EBC"/>
    <w:rsid w:val="00500EEF"/>
    <w:rsid w:val="005011E9"/>
    <w:rsid w:val="00501D13"/>
    <w:rsid w:val="00502542"/>
    <w:rsid w:val="005028F0"/>
    <w:rsid w:val="0050301B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027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1F34"/>
    <w:rsid w:val="005124C0"/>
    <w:rsid w:val="005124F4"/>
    <w:rsid w:val="0051265A"/>
    <w:rsid w:val="00512ABF"/>
    <w:rsid w:val="00512B9F"/>
    <w:rsid w:val="00513169"/>
    <w:rsid w:val="00513B3A"/>
    <w:rsid w:val="00513DAE"/>
    <w:rsid w:val="00513F47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2D9"/>
    <w:rsid w:val="005244F7"/>
    <w:rsid w:val="005246D7"/>
    <w:rsid w:val="00524A43"/>
    <w:rsid w:val="00524D75"/>
    <w:rsid w:val="00524F17"/>
    <w:rsid w:val="005250C1"/>
    <w:rsid w:val="00525A52"/>
    <w:rsid w:val="00525E31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021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33D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6A0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45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74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B8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2CC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4F0"/>
    <w:rsid w:val="00571613"/>
    <w:rsid w:val="005719CC"/>
    <w:rsid w:val="00571A0A"/>
    <w:rsid w:val="00571F60"/>
    <w:rsid w:val="0057217B"/>
    <w:rsid w:val="0057238D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5F14"/>
    <w:rsid w:val="005762E7"/>
    <w:rsid w:val="005768EB"/>
    <w:rsid w:val="00576A03"/>
    <w:rsid w:val="0058025A"/>
    <w:rsid w:val="0058034C"/>
    <w:rsid w:val="00580A3A"/>
    <w:rsid w:val="00580A65"/>
    <w:rsid w:val="00580B06"/>
    <w:rsid w:val="00580CE5"/>
    <w:rsid w:val="00581226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0ACF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9D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E4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D3E"/>
    <w:rsid w:val="005A6E60"/>
    <w:rsid w:val="005A7173"/>
    <w:rsid w:val="005A7823"/>
    <w:rsid w:val="005B03E7"/>
    <w:rsid w:val="005B0860"/>
    <w:rsid w:val="005B0AF1"/>
    <w:rsid w:val="005B0D7B"/>
    <w:rsid w:val="005B1688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253"/>
    <w:rsid w:val="005C0F93"/>
    <w:rsid w:val="005C1017"/>
    <w:rsid w:val="005C1262"/>
    <w:rsid w:val="005C1734"/>
    <w:rsid w:val="005C1AD8"/>
    <w:rsid w:val="005C29C3"/>
    <w:rsid w:val="005C2BB3"/>
    <w:rsid w:val="005C3084"/>
    <w:rsid w:val="005C30D3"/>
    <w:rsid w:val="005C3C57"/>
    <w:rsid w:val="005C3C7C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0AE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03"/>
    <w:rsid w:val="005D04FD"/>
    <w:rsid w:val="005D0C2B"/>
    <w:rsid w:val="005D0FD0"/>
    <w:rsid w:val="005D1853"/>
    <w:rsid w:val="005D1A0F"/>
    <w:rsid w:val="005D1D9C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087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986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5CA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2DBA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9B9"/>
    <w:rsid w:val="005F5E71"/>
    <w:rsid w:val="005F655A"/>
    <w:rsid w:val="005F6575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D7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C50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1EDD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6"/>
    <w:rsid w:val="00633AF8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3283"/>
    <w:rsid w:val="006432C1"/>
    <w:rsid w:val="006436DF"/>
    <w:rsid w:val="00643717"/>
    <w:rsid w:val="0064388E"/>
    <w:rsid w:val="0064397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CC7"/>
    <w:rsid w:val="006473D1"/>
    <w:rsid w:val="00647928"/>
    <w:rsid w:val="00647ED0"/>
    <w:rsid w:val="00650105"/>
    <w:rsid w:val="0065016A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645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26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138"/>
    <w:rsid w:val="00675407"/>
    <w:rsid w:val="006754E2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E3D"/>
    <w:rsid w:val="00677E72"/>
    <w:rsid w:val="00677FB7"/>
    <w:rsid w:val="006802CB"/>
    <w:rsid w:val="00680629"/>
    <w:rsid w:val="00680720"/>
    <w:rsid w:val="00680887"/>
    <w:rsid w:val="00680B27"/>
    <w:rsid w:val="00680F82"/>
    <w:rsid w:val="00681250"/>
    <w:rsid w:val="0068160B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C9C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48F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2B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D81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7E2"/>
    <w:rsid w:val="006A4FF4"/>
    <w:rsid w:val="006A5062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C32"/>
    <w:rsid w:val="006B19AA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799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B2A"/>
    <w:rsid w:val="006D0E98"/>
    <w:rsid w:val="006D1246"/>
    <w:rsid w:val="006D165B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34A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1D5F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0D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23F"/>
    <w:rsid w:val="007225D7"/>
    <w:rsid w:val="007227D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15B"/>
    <w:rsid w:val="00727242"/>
    <w:rsid w:val="00727661"/>
    <w:rsid w:val="00727D25"/>
    <w:rsid w:val="00727D65"/>
    <w:rsid w:val="00727E45"/>
    <w:rsid w:val="007305C3"/>
    <w:rsid w:val="00730600"/>
    <w:rsid w:val="007306F9"/>
    <w:rsid w:val="007307A3"/>
    <w:rsid w:val="00730AF5"/>
    <w:rsid w:val="00731013"/>
    <w:rsid w:val="0073169F"/>
    <w:rsid w:val="00731A07"/>
    <w:rsid w:val="00731B2C"/>
    <w:rsid w:val="00731CA5"/>
    <w:rsid w:val="0073237A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19E"/>
    <w:rsid w:val="0076369E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465"/>
    <w:rsid w:val="00767825"/>
    <w:rsid w:val="00767832"/>
    <w:rsid w:val="007679FB"/>
    <w:rsid w:val="00767A39"/>
    <w:rsid w:val="00767ECB"/>
    <w:rsid w:val="00770662"/>
    <w:rsid w:val="00770877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5FAA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1A4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CC1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AF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D6D"/>
    <w:rsid w:val="007B1DD0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106"/>
    <w:rsid w:val="007C2937"/>
    <w:rsid w:val="007C2B68"/>
    <w:rsid w:val="007C2DFF"/>
    <w:rsid w:val="007C2EFF"/>
    <w:rsid w:val="007C2F2F"/>
    <w:rsid w:val="007C3016"/>
    <w:rsid w:val="007C31CF"/>
    <w:rsid w:val="007C37F1"/>
    <w:rsid w:val="007C38F9"/>
    <w:rsid w:val="007C3FC1"/>
    <w:rsid w:val="007C415F"/>
    <w:rsid w:val="007C4E56"/>
    <w:rsid w:val="007C540B"/>
    <w:rsid w:val="007C54FC"/>
    <w:rsid w:val="007C5841"/>
    <w:rsid w:val="007C599A"/>
    <w:rsid w:val="007C5CAF"/>
    <w:rsid w:val="007C5E15"/>
    <w:rsid w:val="007C5E19"/>
    <w:rsid w:val="007C61D6"/>
    <w:rsid w:val="007C624A"/>
    <w:rsid w:val="007C6688"/>
    <w:rsid w:val="007C72A8"/>
    <w:rsid w:val="007C7BDF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212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117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196"/>
    <w:rsid w:val="007E727E"/>
    <w:rsid w:val="007E74E4"/>
    <w:rsid w:val="007F029D"/>
    <w:rsid w:val="007F03D3"/>
    <w:rsid w:val="007F05CB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BE3"/>
    <w:rsid w:val="007F3216"/>
    <w:rsid w:val="007F378C"/>
    <w:rsid w:val="007F3A21"/>
    <w:rsid w:val="007F3D6B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681"/>
    <w:rsid w:val="008051AD"/>
    <w:rsid w:val="0080559C"/>
    <w:rsid w:val="00805B67"/>
    <w:rsid w:val="00806051"/>
    <w:rsid w:val="0080612A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43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13E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439"/>
    <w:rsid w:val="0083399F"/>
    <w:rsid w:val="0083415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A42"/>
    <w:rsid w:val="00853B27"/>
    <w:rsid w:val="00853FC5"/>
    <w:rsid w:val="00854269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57DF1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2C3"/>
    <w:rsid w:val="00865391"/>
    <w:rsid w:val="00865468"/>
    <w:rsid w:val="00865859"/>
    <w:rsid w:val="00865C37"/>
    <w:rsid w:val="00865C7F"/>
    <w:rsid w:val="00865E37"/>
    <w:rsid w:val="00866A62"/>
    <w:rsid w:val="00866F1A"/>
    <w:rsid w:val="00866F67"/>
    <w:rsid w:val="0086702E"/>
    <w:rsid w:val="008670A9"/>
    <w:rsid w:val="008670E8"/>
    <w:rsid w:val="0086762F"/>
    <w:rsid w:val="0086772C"/>
    <w:rsid w:val="008679CC"/>
    <w:rsid w:val="00867DEC"/>
    <w:rsid w:val="00867E45"/>
    <w:rsid w:val="008706DB"/>
    <w:rsid w:val="008707F2"/>
    <w:rsid w:val="008708C0"/>
    <w:rsid w:val="00870B1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1C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BE9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977F1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DEC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27C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3F71"/>
    <w:rsid w:val="008C44DA"/>
    <w:rsid w:val="008C48B5"/>
    <w:rsid w:val="008C4D7E"/>
    <w:rsid w:val="008C5070"/>
    <w:rsid w:val="008C5317"/>
    <w:rsid w:val="008C5331"/>
    <w:rsid w:val="008C54D9"/>
    <w:rsid w:val="008C572C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61A"/>
    <w:rsid w:val="008D26DE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24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4F63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46F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9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1B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691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96F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18"/>
    <w:rsid w:val="009536E5"/>
    <w:rsid w:val="00953893"/>
    <w:rsid w:val="00953A54"/>
    <w:rsid w:val="00954446"/>
    <w:rsid w:val="0095447C"/>
    <w:rsid w:val="00954718"/>
    <w:rsid w:val="00954F65"/>
    <w:rsid w:val="00954FF5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737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2F6B"/>
    <w:rsid w:val="0096307C"/>
    <w:rsid w:val="009633CD"/>
    <w:rsid w:val="0096346D"/>
    <w:rsid w:val="00963ADA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4EC"/>
    <w:rsid w:val="00967A57"/>
    <w:rsid w:val="00967B66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4EF4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9E"/>
    <w:rsid w:val="00976DAF"/>
    <w:rsid w:val="00977C76"/>
    <w:rsid w:val="00977CBE"/>
    <w:rsid w:val="00977FC8"/>
    <w:rsid w:val="0098007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711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42D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94F"/>
    <w:rsid w:val="009A2A73"/>
    <w:rsid w:val="009A2B6E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1B0"/>
    <w:rsid w:val="009C52B7"/>
    <w:rsid w:val="009C5AFA"/>
    <w:rsid w:val="009C5B04"/>
    <w:rsid w:val="009C5C71"/>
    <w:rsid w:val="009C5DCE"/>
    <w:rsid w:val="009C5EB9"/>
    <w:rsid w:val="009C6322"/>
    <w:rsid w:val="009C64A0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4896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F37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6F8D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50D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CB0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28B"/>
    <w:rsid w:val="00A2732D"/>
    <w:rsid w:val="00A276B7"/>
    <w:rsid w:val="00A2775A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9F0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044"/>
    <w:rsid w:val="00A361DD"/>
    <w:rsid w:val="00A36564"/>
    <w:rsid w:val="00A36601"/>
    <w:rsid w:val="00A3680C"/>
    <w:rsid w:val="00A368EC"/>
    <w:rsid w:val="00A36D0C"/>
    <w:rsid w:val="00A36D90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C9C"/>
    <w:rsid w:val="00A43F03"/>
    <w:rsid w:val="00A43F07"/>
    <w:rsid w:val="00A4431D"/>
    <w:rsid w:val="00A44540"/>
    <w:rsid w:val="00A4501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3C98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3E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77E27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30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CF2"/>
    <w:rsid w:val="00A952EA"/>
    <w:rsid w:val="00A958A5"/>
    <w:rsid w:val="00A95A00"/>
    <w:rsid w:val="00A95BA6"/>
    <w:rsid w:val="00A95CF9"/>
    <w:rsid w:val="00A95E3D"/>
    <w:rsid w:val="00A96070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362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8E4"/>
    <w:rsid w:val="00AB5B12"/>
    <w:rsid w:val="00AB617A"/>
    <w:rsid w:val="00AB6282"/>
    <w:rsid w:val="00AB6943"/>
    <w:rsid w:val="00AB7162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456"/>
    <w:rsid w:val="00AD0D90"/>
    <w:rsid w:val="00AD10F2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5B4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6BA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D82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7BD"/>
    <w:rsid w:val="00AF48FC"/>
    <w:rsid w:val="00AF4A65"/>
    <w:rsid w:val="00AF4BB1"/>
    <w:rsid w:val="00AF4EB8"/>
    <w:rsid w:val="00AF56DB"/>
    <w:rsid w:val="00AF5FEB"/>
    <w:rsid w:val="00AF64A4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AF7FDB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6CC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8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CC0"/>
    <w:rsid w:val="00B12D6A"/>
    <w:rsid w:val="00B12E85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67AD"/>
    <w:rsid w:val="00B1738A"/>
    <w:rsid w:val="00B17906"/>
    <w:rsid w:val="00B17944"/>
    <w:rsid w:val="00B17E7E"/>
    <w:rsid w:val="00B20002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1E70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41F"/>
    <w:rsid w:val="00B26914"/>
    <w:rsid w:val="00B27036"/>
    <w:rsid w:val="00B27143"/>
    <w:rsid w:val="00B274E7"/>
    <w:rsid w:val="00B2761F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BBC"/>
    <w:rsid w:val="00B33C0D"/>
    <w:rsid w:val="00B33EC2"/>
    <w:rsid w:val="00B33F7E"/>
    <w:rsid w:val="00B340A1"/>
    <w:rsid w:val="00B344B5"/>
    <w:rsid w:val="00B34E38"/>
    <w:rsid w:val="00B352AE"/>
    <w:rsid w:val="00B35356"/>
    <w:rsid w:val="00B35378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C4B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B79"/>
    <w:rsid w:val="00B61C7E"/>
    <w:rsid w:val="00B61E88"/>
    <w:rsid w:val="00B62264"/>
    <w:rsid w:val="00B62368"/>
    <w:rsid w:val="00B624C2"/>
    <w:rsid w:val="00B6295B"/>
    <w:rsid w:val="00B63035"/>
    <w:rsid w:val="00B6333A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2BB"/>
    <w:rsid w:val="00B64B56"/>
    <w:rsid w:val="00B64BA3"/>
    <w:rsid w:val="00B64BAA"/>
    <w:rsid w:val="00B64C54"/>
    <w:rsid w:val="00B64DE6"/>
    <w:rsid w:val="00B64F9D"/>
    <w:rsid w:val="00B650CA"/>
    <w:rsid w:val="00B65AC9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7292"/>
    <w:rsid w:val="00B77413"/>
    <w:rsid w:val="00B774A6"/>
    <w:rsid w:val="00B7772E"/>
    <w:rsid w:val="00B7779B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A4"/>
    <w:rsid w:val="00B82F31"/>
    <w:rsid w:val="00B83318"/>
    <w:rsid w:val="00B83D8F"/>
    <w:rsid w:val="00B84464"/>
    <w:rsid w:val="00B84487"/>
    <w:rsid w:val="00B84B1A"/>
    <w:rsid w:val="00B84CAD"/>
    <w:rsid w:val="00B85071"/>
    <w:rsid w:val="00B8531E"/>
    <w:rsid w:val="00B8532A"/>
    <w:rsid w:val="00B8535E"/>
    <w:rsid w:val="00B85637"/>
    <w:rsid w:val="00B856E7"/>
    <w:rsid w:val="00B85A11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1A3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3B9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461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DCA"/>
    <w:rsid w:val="00BC2E2D"/>
    <w:rsid w:val="00BC2F4F"/>
    <w:rsid w:val="00BC3756"/>
    <w:rsid w:val="00BC412B"/>
    <w:rsid w:val="00BC4194"/>
    <w:rsid w:val="00BC4326"/>
    <w:rsid w:val="00BC5182"/>
    <w:rsid w:val="00BC54FB"/>
    <w:rsid w:val="00BC5834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2FB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77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CE7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44D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5C"/>
    <w:rsid w:val="00C11467"/>
    <w:rsid w:val="00C116FB"/>
    <w:rsid w:val="00C11A74"/>
    <w:rsid w:val="00C11D7B"/>
    <w:rsid w:val="00C12017"/>
    <w:rsid w:val="00C12409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25C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1BF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8C9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B6B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CFC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A84"/>
    <w:rsid w:val="00C462FE"/>
    <w:rsid w:val="00C4654D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326"/>
    <w:rsid w:val="00C537AD"/>
    <w:rsid w:val="00C541D2"/>
    <w:rsid w:val="00C54429"/>
    <w:rsid w:val="00C5459E"/>
    <w:rsid w:val="00C545A8"/>
    <w:rsid w:val="00C55511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08C5"/>
    <w:rsid w:val="00C610BA"/>
    <w:rsid w:val="00C614D4"/>
    <w:rsid w:val="00C615C8"/>
    <w:rsid w:val="00C61893"/>
    <w:rsid w:val="00C6219C"/>
    <w:rsid w:val="00C62569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FCE"/>
    <w:rsid w:val="00C91172"/>
    <w:rsid w:val="00C917DF"/>
    <w:rsid w:val="00C92501"/>
    <w:rsid w:val="00C92615"/>
    <w:rsid w:val="00C9278A"/>
    <w:rsid w:val="00C92919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A36"/>
    <w:rsid w:val="00CA0B50"/>
    <w:rsid w:val="00CA1119"/>
    <w:rsid w:val="00CA149D"/>
    <w:rsid w:val="00CA14E0"/>
    <w:rsid w:val="00CA186F"/>
    <w:rsid w:val="00CA1CDE"/>
    <w:rsid w:val="00CA1E61"/>
    <w:rsid w:val="00CA2A0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398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25F"/>
    <w:rsid w:val="00CB03CE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046"/>
    <w:rsid w:val="00CB31ED"/>
    <w:rsid w:val="00CB32F7"/>
    <w:rsid w:val="00CB3579"/>
    <w:rsid w:val="00CB377F"/>
    <w:rsid w:val="00CB3BC7"/>
    <w:rsid w:val="00CB3E8A"/>
    <w:rsid w:val="00CB4059"/>
    <w:rsid w:val="00CB42F3"/>
    <w:rsid w:val="00CB43C0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29C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4BC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953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C3E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3CC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8DD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6CC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6BF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37A"/>
    <w:rsid w:val="00D523C0"/>
    <w:rsid w:val="00D52654"/>
    <w:rsid w:val="00D5271B"/>
    <w:rsid w:val="00D52ECE"/>
    <w:rsid w:val="00D52F48"/>
    <w:rsid w:val="00D531DE"/>
    <w:rsid w:val="00D5324B"/>
    <w:rsid w:val="00D53955"/>
    <w:rsid w:val="00D53F55"/>
    <w:rsid w:val="00D5432A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BBB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64F"/>
    <w:rsid w:val="00D578C5"/>
    <w:rsid w:val="00D57ADF"/>
    <w:rsid w:val="00D57C92"/>
    <w:rsid w:val="00D60121"/>
    <w:rsid w:val="00D60342"/>
    <w:rsid w:val="00D6045F"/>
    <w:rsid w:val="00D605D6"/>
    <w:rsid w:val="00D608CA"/>
    <w:rsid w:val="00D609E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7D1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F22"/>
    <w:rsid w:val="00D7051B"/>
    <w:rsid w:val="00D70CB1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5FBA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CB9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6C66"/>
    <w:rsid w:val="00D86EA4"/>
    <w:rsid w:val="00D8720A"/>
    <w:rsid w:val="00D87FF8"/>
    <w:rsid w:val="00D90127"/>
    <w:rsid w:val="00D90255"/>
    <w:rsid w:val="00D9065A"/>
    <w:rsid w:val="00D9070D"/>
    <w:rsid w:val="00D91325"/>
    <w:rsid w:val="00D913E4"/>
    <w:rsid w:val="00D9156D"/>
    <w:rsid w:val="00D91DB5"/>
    <w:rsid w:val="00D91F91"/>
    <w:rsid w:val="00D926B7"/>
    <w:rsid w:val="00D92F09"/>
    <w:rsid w:val="00D931D0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39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079"/>
    <w:rsid w:val="00DA0D46"/>
    <w:rsid w:val="00DA0EF4"/>
    <w:rsid w:val="00DA13C6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4F2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30E"/>
    <w:rsid w:val="00DA6705"/>
    <w:rsid w:val="00DA6E8B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BB"/>
    <w:rsid w:val="00DC0C15"/>
    <w:rsid w:val="00DC0F3E"/>
    <w:rsid w:val="00DC157D"/>
    <w:rsid w:val="00DC199A"/>
    <w:rsid w:val="00DC1A30"/>
    <w:rsid w:val="00DC1BA4"/>
    <w:rsid w:val="00DC1F07"/>
    <w:rsid w:val="00DC2205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8C0"/>
    <w:rsid w:val="00DD1A47"/>
    <w:rsid w:val="00DD245E"/>
    <w:rsid w:val="00DD27BB"/>
    <w:rsid w:val="00DD3171"/>
    <w:rsid w:val="00DD337C"/>
    <w:rsid w:val="00DD373E"/>
    <w:rsid w:val="00DD3C9F"/>
    <w:rsid w:val="00DD3FEE"/>
    <w:rsid w:val="00DD4427"/>
    <w:rsid w:val="00DD48C7"/>
    <w:rsid w:val="00DD48D9"/>
    <w:rsid w:val="00DD4904"/>
    <w:rsid w:val="00DD4B69"/>
    <w:rsid w:val="00DD537D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7F9"/>
    <w:rsid w:val="00DE0857"/>
    <w:rsid w:val="00DE0B4F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6A2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3D60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B37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F6F"/>
    <w:rsid w:val="00E21213"/>
    <w:rsid w:val="00E21239"/>
    <w:rsid w:val="00E21F58"/>
    <w:rsid w:val="00E22312"/>
    <w:rsid w:val="00E22680"/>
    <w:rsid w:val="00E22B93"/>
    <w:rsid w:val="00E237D9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340"/>
    <w:rsid w:val="00E26B3B"/>
    <w:rsid w:val="00E26BB3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9F1"/>
    <w:rsid w:val="00E31C95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0E51"/>
    <w:rsid w:val="00E41085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5A4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3F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70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8FB"/>
    <w:rsid w:val="00E62AB1"/>
    <w:rsid w:val="00E62B4C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EA4"/>
    <w:rsid w:val="00E72FFD"/>
    <w:rsid w:val="00E73163"/>
    <w:rsid w:val="00E739D3"/>
    <w:rsid w:val="00E74013"/>
    <w:rsid w:val="00E74222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1F7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647"/>
    <w:rsid w:val="00E8575A"/>
    <w:rsid w:val="00E85C3A"/>
    <w:rsid w:val="00E85D98"/>
    <w:rsid w:val="00E85F0C"/>
    <w:rsid w:val="00E8619A"/>
    <w:rsid w:val="00E865CF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772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66F"/>
    <w:rsid w:val="00EA38A6"/>
    <w:rsid w:val="00EA3C98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B54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3D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2F2E"/>
    <w:rsid w:val="00EC30EC"/>
    <w:rsid w:val="00EC31DD"/>
    <w:rsid w:val="00EC35A5"/>
    <w:rsid w:val="00EC364C"/>
    <w:rsid w:val="00EC3C3C"/>
    <w:rsid w:val="00EC3D73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4D74"/>
    <w:rsid w:val="00ED4FE3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0E4C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0F5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4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3BA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DEA"/>
    <w:rsid w:val="00F22FD6"/>
    <w:rsid w:val="00F233A6"/>
    <w:rsid w:val="00F23424"/>
    <w:rsid w:val="00F23B11"/>
    <w:rsid w:val="00F246BD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6B6"/>
    <w:rsid w:val="00F32A0A"/>
    <w:rsid w:val="00F32C8F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211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866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C1D"/>
    <w:rsid w:val="00F45C93"/>
    <w:rsid w:val="00F46030"/>
    <w:rsid w:val="00F4619F"/>
    <w:rsid w:val="00F4647C"/>
    <w:rsid w:val="00F464EC"/>
    <w:rsid w:val="00F465D6"/>
    <w:rsid w:val="00F465FF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3C6"/>
    <w:rsid w:val="00F60548"/>
    <w:rsid w:val="00F609D9"/>
    <w:rsid w:val="00F60A9E"/>
    <w:rsid w:val="00F60C83"/>
    <w:rsid w:val="00F60CB5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6CA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0995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2A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2025"/>
    <w:rsid w:val="00F9206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645"/>
    <w:rsid w:val="00FA6AFA"/>
    <w:rsid w:val="00FA6E88"/>
    <w:rsid w:val="00FA6ECA"/>
    <w:rsid w:val="00FA6FB5"/>
    <w:rsid w:val="00FA73C8"/>
    <w:rsid w:val="00FA7559"/>
    <w:rsid w:val="00FA7592"/>
    <w:rsid w:val="00FA78E5"/>
    <w:rsid w:val="00FB00C2"/>
    <w:rsid w:val="00FB0875"/>
    <w:rsid w:val="00FB0E65"/>
    <w:rsid w:val="00FB17C4"/>
    <w:rsid w:val="00FB183F"/>
    <w:rsid w:val="00FB197C"/>
    <w:rsid w:val="00FB1A91"/>
    <w:rsid w:val="00FB1CEE"/>
    <w:rsid w:val="00FB1E56"/>
    <w:rsid w:val="00FB241F"/>
    <w:rsid w:val="00FB3577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6FC"/>
    <w:rsid w:val="00FB57B3"/>
    <w:rsid w:val="00FB5FC5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512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8C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6F1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E83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9F8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196629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4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4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ea0ddfbca996a15d7025d65adde27b57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84cf250e635b5551ed7e685fe4f8e893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C96BE-06A2-4407-A66B-8D6FD9843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DB2690-C165-4EA6-AFE6-49DB9CFD22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1CEB6C-F88B-4093-9B4B-4257E6472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7B6188-75B3-4361-960C-6ABB5B554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1067</TotalTime>
  <Pages>2</Pages>
  <Words>643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Qualcomm</cp:lastModifiedBy>
  <cp:revision>431</cp:revision>
  <cp:lastPrinted>2009-04-22T21:01:00Z</cp:lastPrinted>
  <dcterms:created xsi:type="dcterms:W3CDTF">2020-04-07T01:44:00Z</dcterms:created>
  <dcterms:modified xsi:type="dcterms:W3CDTF">2020-05-15T18:56:00Z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0x010100EB28163D68FE8E4D9361964FDD814FC4</vt:lpwstr>
  </property>
</Properties>
</file>